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0E182" w14:textId="2D0F8529" w:rsidR="00BC57B2" w:rsidRDefault="007C7909" w:rsidP="00621BE5">
      <w:pPr>
        <w:rPr>
          <w:rFonts w:ascii="Arial" w:hAnsi="Arial" w:cs="Arial"/>
          <w:b/>
          <w:sz w:val="22"/>
        </w:rPr>
      </w:pPr>
      <w:r>
        <w:rPr>
          <w:rFonts w:ascii="Arial" w:hAnsi="Arial" w:cs="Arial"/>
          <w:b/>
          <w:noProof/>
          <w:sz w:val="22"/>
          <w:lang w:val="en-US"/>
        </w:rPr>
        <w:drawing>
          <wp:inline distT="0" distB="0" distL="0" distR="0" wp14:anchorId="47743C7A" wp14:editId="5140F234">
            <wp:extent cx="5715000" cy="7718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600 px aug 2016.jpg"/>
                    <pic:cNvPicPr/>
                  </pic:nvPicPr>
                  <pic:blipFill>
                    <a:blip r:embed="rId8">
                      <a:extLst>
                        <a:ext uri="{28A0092B-C50C-407E-A947-70E740481C1C}">
                          <a14:useLocalDpi xmlns:a14="http://schemas.microsoft.com/office/drawing/2010/main" val="0"/>
                        </a:ext>
                      </a:extLst>
                    </a:blip>
                    <a:stretch>
                      <a:fillRect/>
                    </a:stretch>
                  </pic:blipFill>
                  <pic:spPr>
                    <a:xfrm>
                      <a:off x="0" y="0"/>
                      <a:ext cx="5736096" cy="774713"/>
                    </a:xfrm>
                    <a:prstGeom prst="rect">
                      <a:avLst/>
                    </a:prstGeom>
                  </pic:spPr>
                </pic:pic>
              </a:graphicData>
            </a:graphic>
          </wp:inline>
        </w:drawing>
      </w:r>
    </w:p>
    <w:p w14:paraId="450CA25C" w14:textId="77777777" w:rsidR="00BC57B2" w:rsidRDefault="00BC57B2" w:rsidP="00621BE5">
      <w:pPr>
        <w:rPr>
          <w:rFonts w:ascii="Arial" w:hAnsi="Arial" w:cs="Arial"/>
          <w:b/>
          <w:sz w:val="22"/>
        </w:rPr>
      </w:pPr>
    </w:p>
    <w:p w14:paraId="4F72E462" w14:textId="49732231" w:rsidR="00C83311" w:rsidRDefault="003E2758" w:rsidP="00621BE5">
      <w:pPr>
        <w:rPr>
          <w:rFonts w:ascii="Arial" w:hAnsi="Arial" w:cs="Arial"/>
          <w:b/>
          <w:sz w:val="20"/>
          <w:szCs w:val="20"/>
        </w:rPr>
      </w:pPr>
      <w:r w:rsidRPr="003E2758">
        <w:rPr>
          <w:rFonts w:ascii="Arial" w:hAnsi="Arial" w:cs="Arial"/>
          <w:b/>
          <w:sz w:val="20"/>
          <w:szCs w:val="20"/>
        </w:rPr>
        <w:t xml:space="preserve">Dear </w:t>
      </w:r>
      <w:r w:rsidR="00974EB9" w:rsidRPr="003E2758">
        <w:rPr>
          <w:rFonts w:ascii="Arial" w:hAnsi="Arial" w:cs="Arial"/>
          <w:b/>
          <w:sz w:val="20"/>
          <w:szCs w:val="20"/>
        </w:rPr>
        <w:t xml:space="preserve">Lewisham </w:t>
      </w:r>
      <w:r w:rsidR="00C83311" w:rsidRPr="003E2758">
        <w:rPr>
          <w:rFonts w:ascii="Arial" w:hAnsi="Arial" w:cs="Arial"/>
          <w:b/>
          <w:sz w:val="20"/>
          <w:szCs w:val="20"/>
        </w:rPr>
        <w:t xml:space="preserve">CCG </w:t>
      </w:r>
    </w:p>
    <w:p w14:paraId="60F397B4" w14:textId="77777777" w:rsidR="00E2544C" w:rsidRPr="003E2758" w:rsidRDefault="00E2544C" w:rsidP="00621BE5">
      <w:pPr>
        <w:rPr>
          <w:rFonts w:ascii="Arial" w:hAnsi="Arial" w:cs="Arial"/>
          <w:b/>
          <w:sz w:val="20"/>
          <w:szCs w:val="20"/>
        </w:rPr>
      </w:pPr>
    </w:p>
    <w:p w14:paraId="0052EDB6" w14:textId="0FAF0C2F" w:rsidR="00C83311" w:rsidRPr="003E2758" w:rsidRDefault="008B2699" w:rsidP="00621BE5">
      <w:pPr>
        <w:rPr>
          <w:rFonts w:ascii="Helvetica Neue" w:hAnsi="Helvetica Neue"/>
          <w:b/>
          <w:color w:val="000000"/>
          <w:sz w:val="20"/>
          <w:szCs w:val="20"/>
          <w:shd w:val="clear" w:color="auto" w:fill="FFFFFF"/>
          <w:lang w:val="en-US"/>
        </w:rPr>
      </w:pPr>
      <w:r>
        <w:rPr>
          <w:rFonts w:ascii="Arial" w:hAnsi="Arial" w:cs="Arial"/>
          <w:b/>
          <w:sz w:val="20"/>
          <w:szCs w:val="20"/>
        </w:rPr>
        <w:t>R</w:t>
      </w:r>
      <w:r w:rsidR="003E2758" w:rsidRPr="003E2758">
        <w:rPr>
          <w:rFonts w:ascii="Arial" w:hAnsi="Arial" w:cs="Arial"/>
          <w:b/>
          <w:sz w:val="20"/>
          <w:szCs w:val="20"/>
        </w:rPr>
        <w:t>e: the planned closure of the NHS Walk-in Centre, New Cross based at Waldron Health Centre</w:t>
      </w:r>
    </w:p>
    <w:p w14:paraId="5DE12795" w14:textId="77777777" w:rsidR="00336A50" w:rsidRPr="003E2758" w:rsidRDefault="00336A50" w:rsidP="00621BE5">
      <w:pPr>
        <w:rPr>
          <w:rFonts w:ascii="Arial" w:hAnsi="Arial" w:cs="Arial"/>
          <w:sz w:val="20"/>
          <w:szCs w:val="20"/>
        </w:rPr>
      </w:pPr>
    </w:p>
    <w:p w14:paraId="0876069C" w14:textId="5B318699" w:rsidR="00C83311" w:rsidRPr="003E2758" w:rsidRDefault="00336A50" w:rsidP="00621BE5">
      <w:pPr>
        <w:rPr>
          <w:rFonts w:ascii="Arial" w:hAnsi="Arial" w:cs="Arial"/>
          <w:sz w:val="20"/>
          <w:szCs w:val="20"/>
        </w:rPr>
      </w:pPr>
      <w:r w:rsidRPr="003E2758">
        <w:rPr>
          <w:rFonts w:ascii="Arial" w:hAnsi="Arial" w:cs="Arial"/>
          <w:sz w:val="20"/>
          <w:szCs w:val="20"/>
        </w:rPr>
        <w:t>Thank you for requesting our views on the proposed closure of the New Cross Walk-in Centre</w:t>
      </w:r>
      <w:r w:rsidR="00A83D48" w:rsidRPr="003E2758">
        <w:rPr>
          <w:rFonts w:ascii="Arial" w:hAnsi="Arial" w:cs="Arial"/>
          <w:sz w:val="20"/>
          <w:szCs w:val="20"/>
        </w:rPr>
        <w:t xml:space="preserve"> (WIC)</w:t>
      </w:r>
      <w:r w:rsidRPr="003E2758">
        <w:rPr>
          <w:rFonts w:ascii="Arial" w:hAnsi="Arial" w:cs="Arial"/>
          <w:sz w:val="20"/>
          <w:szCs w:val="20"/>
        </w:rPr>
        <w:t xml:space="preserve">. </w:t>
      </w:r>
      <w:r w:rsidR="00621BE5" w:rsidRPr="003E2758">
        <w:rPr>
          <w:rFonts w:ascii="Arial" w:hAnsi="Arial" w:cs="Arial"/>
          <w:sz w:val="20"/>
          <w:szCs w:val="20"/>
        </w:rPr>
        <w:t xml:space="preserve">We are writing to express our </w:t>
      </w:r>
      <w:r w:rsidR="00C83311" w:rsidRPr="003E2758">
        <w:rPr>
          <w:rFonts w:ascii="Arial" w:hAnsi="Arial" w:cs="Arial"/>
          <w:sz w:val="20"/>
          <w:szCs w:val="20"/>
        </w:rPr>
        <w:t xml:space="preserve">opposition to </w:t>
      </w:r>
      <w:r w:rsidRPr="003E2758">
        <w:rPr>
          <w:rFonts w:ascii="Arial" w:hAnsi="Arial" w:cs="Arial"/>
          <w:sz w:val="20"/>
          <w:szCs w:val="20"/>
        </w:rPr>
        <w:t xml:space="preserve">your </w:t>
      </w:r>
      <w:r w:rsidR="00E2544C">
        <w:rPr>
          <w:rFonts w:ascii="Arial" w:hAnsi="Arial" w:cs="Arial"/>
          <w:sz w:val="20"/>
          <w:szCs w:val="20"/>
        </w:rPr>
        <w:t>plans to close the Walk-</w:t>
      </w:r>
      <w:r w:rsidR="00C83311" w:rsidRPr="003E2758">
        <w:rPr>
          <w:rFonts w:ascii="Arial" w:hAnsi="Arial" w:cs="Arial"/>
          <w:sz w:val="20"/>
          <w:szCs w:val="20"/>
        </w:rPr>
        <w:t>in Centre</w:t>
      </w:r>
      <w:r w:rsidR="00A83D48" w:rsidRPr="003E2758">
        <w:rPr>
          <w:rFonts w:ascii="Arial" w:hAnsi="Arial" w:cs="Arial"/>
          <w:sz w:val="20"/>
          <w:szCs w:val="20"/>
        </w:rPr>
        <w:t xml:space="preserve">, </w:t>
      </w:r>
      <w:r w:rsidR="00C83311" w:rsidRPr="003E2758">
        <w:rPr>
          <w:rFonts w:ascii="Arial" w:hAnsi="Arial" w:cs="Arial"/>
          <w:sz w:val="20"/>
          <w:szCs w:val="20"/>
        </w:rPr>
        <w:t xml:space="preserve">to complain </w:t>
      </w:r>
      <w:r w:rsidR="00A83D48" w:rsidRPr="003E2758">
        <w:rPr>
          <w:rFonts w:ascii="Arial" w:hAnsi="Arial" w:cs="Arial"/>
          <w:sz w:val="20"/>
          <w:szCs w:val="20"/>
        </w:rPr>
        <w:t xml:space="preserve">about the consultation process and to ask that you re-run it. </w:t>
      </w:r>
    </w:p>
    <w:p w14:paraId="32E83796" w14:textId="52E5210D" w:rsidR="00621BE5" w:rsidRPr="003E2758" w:rsidRDefault="00621BE5" w:rsidP="00621BE5">
      <w:pPr>
        <w:rPr>
          <w:rFonts w:ascii="Arial" w:hAnsi="Arial" w:cs="Arial"/>
          <w:sz w:val="20"/>
          <w:szCs w:val="20"/>
        </w:rPr>
      </w:pPr>
    </w:p>
    <w:tbl>
      <w:tblPr>
        <w:tblStyle w:val="TableGrid"/>
        <w:tblW w:w="0" w:type="auto"/>
        <w:tblLook w:val="04A0" w:firstRow="1" w:lastRow="0" w:firstColumn="1" w:lastColumn="0" w:noHBand="0" w:noVBand="1"/>
      </w:tblPr>
      <w:tblGrid>
        <w:gridCol w:w="9236"/>
      </w:tblGrid>
      <w:tr w:rsidR="003E2758" w:rsidRPr="003E2758" w14:paraId="246821C0" w14:textId="77777777" w:rsidTr="003E2758">
        <w:tc>
          <w:tcPr>
            <w:tcW w:w="9236" w:type="dxa"/>
          </w:tcPr>
          <w:p w14:paraId="54BE524C" w14:textId="0746066B" w:rsidR="003E2758" w:rsidRPr="003E2758" w:rsidRDefault="003E2758" w:rsidP="00621BE5">
            <w:pPr>
              <w:rPr>
                <w:rFonts w:ascii="Arial" w:hAnsi="Arial" w:cs="Arial"/>
                <w:sz w:val="20"/>
                <w:szCs w:val="20"/>
              </w:rPr>
            </w:pPr>
            <w:r w:rsidRPr="003E2758">
              <w:rPr>
                <w:rFonts w:ascii="Arial" w:hAnsi="Arial" w:cs="Arial"/>
                <w:b/>
                <w:sz w:val="20"/>
                <w:szCs w:val="20"/>
              </w:rPr>
              <w:t>1</w:t>
            </w:r>
            <w:r w:rsidRPr="003E2758">
              <w:rPr>
                <w:rFonts w:ascii="Arial" w:hAnsi="Arial" w:cs="Arial"/>
                <w:b/>
                <w:sz w:val="20"/>
                <w:szCs w:val="20"/>
              </w:rPr>
              <w:tab/>
              <w:t>Flawed consultation</w:t>
            </w:r>
          </w:p>
        </w:tc>
      </w:tr>
    </w:tbl>
    <w:p w14:paraId="696BECAD" w14:textId="77777777" w:rsidR="003E2758" w:rsidRDefault="003E2758" w:rsidP="00621BE5">
      <w:pPr>
        <w:rPr>
          <w:rFonts w:ascii="Arial" w:hAnsi="Arial" w:cs="Arial"/>
          <w:sz w:val="20"/>
          <w:szCs w:val="20"/>
        </w:rPr>
      </w:pPr>
    </w:p>
    <w:p w14:paraId="0EE25A9B" w14:textId="4E9F21C8" w:rsidR="00336A50" w:rsidRDefault="00D66AD4" w:rsidP="00621BE5">
      <w:pPr>
        <w:rPr>
          <w:rFonts w:ascii="Arial" w:hAnsi="Arial" w:cs="Arial"/>
          <w:sz w:val="20"/>
          <w:szCs w:val="20"/>
        </w:rPr>
      </w:pPr>
      <w:r w:rsidRPr="003E2758">
        <w:rPr>
          <w:rFonts w:ascii="Arial" w:hAnsi="Arial" w:cs="Arial"/>
          <w:sz w:val="20"/>
          <w:szCs w:val="20"/>
        </w:rPr>
        <w:t xml:space="preserve">The consultation process is </w:t>
      </w:r>
      <w:r w:rsidR="00336A50" w:rsidRPr="003E2758">
        <w:rPr>
          <w:rFonts w:ascii="Arial" w:hAnsi="Arial" w:cs="Arial"/>
          <w:sz w:val="20"/>
          <w:szCs w:val="20"/>
        </w:rPr>
        <w:t xml:space="preserve">fatally flawed because actions have been taken which indicate that a </w:t>
      </w:r>
      <w:r w:rsidRPr="003E2758">
        <w:rPr>
          <w:rFonts w:ascii="Arial" w:hAnsi="Arial" w:cs="Arial"/>
          <w:sz w:val="20"/>
          <w:szCs w:val="20"/>
        </w:rPr>
        <w:t>decision</w:t>
      </w:r>
      <w:r w:rsidR="00336A50" w:rsidRPr="003E2758">
        <w:rPr>
          <w:rFonts w:ascii="Arial" w:hAnsi="Arial" w:cs="Arial"/>
          <w:sz w:val="20"/>
          <w:szCs w:val="20"/>
        </w:rPr>
        <w:t xml:space="preserve"> has clearly already been made; </w:t>
      </w:r>
      <w:r w:rsidRPr="003E2758">
        <w:rPr>
          <w:rFonts w:ascii="Arial" w:hAnsi="Arial" w:cs="Arial"/>
          <w:sz w:val="20"/>
          <w:szCs w:val="20"/>
        </w:rPr>
        <w:t xml:space="preserve">and </w:t>
      </w:r>
      <w:r w:rsidR="00336A50" w:rsidRPr="003E2758">
        <w:rPr>
          <w:rFonts w:ascii="Arial" w:hAnsi="Arial" w:cs="Arial"/>
          <w:sz w:val="20"/>
          <w:szCs w:val="20"/>
        </w:rPr>
        <w:t xml:space="preserve">the timeframe for a </w:t>
      </w:r>
      <w:r w:rsidR="005666F1" w:rsidRPr="003E2758">
        <w:rPr>
          <w:rFonts w:ascii="Arial" w:hAnsi="Arial" w:cs="Arial"/>
          <w:sz w:val="20"/>
          <w:szCs w:val="20"/>
        </w:rPr>
        <w:t xml:space="preserve">final </w:t>
      </w:r>
      <w:r w:rsidR="00336A50" w:rsidRPr="003E2758">
        <w:rPr>
          <w:rFonts w:ascii="Arial" w:hAnsi="Arial" w:cs="Arial"/>
          <w:sz w:val="20"/>
          <w:szCs w:val="20"/>
        </w:rPr>
        <w:t>decision in November, when the contract ends 31</w:t>
      </w:r>
      <w:r w:rsidR="00336A50" w:rsidRPr="003E2758">
        <w:rPr>
          <w:rFonts w:ascii="Arial" w:hAnsi="Arial" w:cs="Arial"/>
          <w:sz w:val="20"/>
          <w:szCs w:val="20"/>
          <w:vertAlign w:val="superscript"/>
        </w:rPr>
        <w:t>st</w:t>
      </w:r>
      <w:r w:rsidR="00336A50" w:rsidRPr="003E2758">
        <w:rPr>
          <w:rFonts w:ascii="Arial" w:hAnsi="Arial" w:cs="Arial"/>
          <w:sz w:val="20"/>
          <w:szCs w:val="20"/>
        </w:rPr>
        <w:t xml:space="preserve"> December means that </w:t>
      </w:r>
      <w:r w:rsidRPr="003E2758">
        <w:rPr>
          <w:rFonts w:ascii="Arial" w:hAnsi="Arial" w:cs="Arial"/>
          <w:sz w:val="20"/>
          <w:szCs w:val="20"/>
        </w:rPr>
        <w:t xml:space="preserve">redundancy planning has already </w:t>
      </w:r>
      <w:r w:rsidR="00336A50" w:rsidRPr="003E2758">
        <w:rPr>
          <w:rFonts w:ascii="Arial" w:hAnsi="Arial" w:cs="Arial"/>
          <w:sz w:val="20"/>
          <w:szCs w:val="20"/>
        </w:rPr>
        <w:t>inevitably begun for staff in the</w:t>
      </w:r>
      <w:r w:rsidR="00A83D48" w:rsidRPr="003E2758">
        <w:rPr>
          <w:rFonts w:ascii="Arial" w:hAnsi="Arial" w:cs="Arial"/>
          <w:sz w:val="20"/>
          <w:szCs w:val="20"/>
        </w:rPr>
        <w:t xml:space="preserve"> WIC</w:t>
      </w:r>
      <w:r w:rsidRPr="003E2758">
        <w:rPr>
          <w:rFonts w:ascii="Arial" w:hAnsi="Arial" w:cs="Arial"/>
          <w:sz w:val="20"/>
          <w:szCs w:val="20"/>
        </w:rPr>
        <w:t>.</w:t>
      </w:r>
      <w:r w:rsidR="00F82A77" w:rsidRPr="003E2758">
        <w:rPr>
          <w:rFonts w:ascii="Arial" w:hAnsi="Arial" w:cs="Arial"/>
          <w:sz w:val="20"/>
          <w:szCs w:val="20"/>
        </w:rPr>
        <w:t xml:space="preserve"> </w:t>
      </w:r>
    </w:p>
    <w:p w14:paraId="2A34D494" w14:textId="77777777" w:rsidR="008B2699" w:rsidRPr="003E2758" w:rsidRDefault="008B2699" w:rsidP="00621BE5">
      <w:pPr>
        <w:rPr>
          <w:rFonts w:ascii="Arial" w:hAnsi="Arial" w:cs="Arial"/>
          <w:sz w:val="20"/>
          <w:szCs w:val="20"/>
        </w:rPr>
      </w:pPr>
    </w:p>
    <w:p w14:paraId="71F1809E" w14:textId="11E87451" w:rsidR="00336A50" w:rsidRPr="003E2758" w:rsidRDefault="00336A50" w:rsidP="00336A50">
      <w:pPr>
        <w:rPr>
          <w:rFonts w:ascii="Arial" w:hAnsi="Arial" w:cs="Arial"/>
          <w:b/>
          <w:i/>
          <w:sz w:val="20"/>
          <w:szCs w:val="20"/>
        </w:rPr>
      </w:pPr>
      <w:r w:rsidRPr="003E2758">
        <w:rPr>
          <w:rFonts w:ascii="Arial" w:hAnsi="Arial" w:cs="Arial"/>
          <w:b/>
          <w:i/>
          <w:sz w:val="20"/>
          <w:szCs w:val="20"/>
        </w:rPr>
        <w:t>Q1: Why are you consulting so late?</w:t>
      </w:r>
      <w:r w:rsidR="005666F1" w:rsidRPr="003E2758">
        <w:rPr>
          <w:rFonts w:ascii="Arial" w:hAnsi="Arial" w:cs="Arial"/>
          <w:b/>
          <w:i/>
          <w:sz w:val="20"/>
          <w:szCs w:val="20"/>
        </w:rPr>
        <w:t xml:space="preserve"> We believe you should re-run the process.</w:t>
      </w:r>
    </w:p>
    <w:p w14:paraId="6B5C1F90" w14:textId="77777777" w:rsidR="00336A50" w:rsidRPr="003E2758" w:rsidRDefault="00336A50" w:rsidP="00621BE5">
      <w:pPr>
        <w:rPr>
          <w:rFonts w:ascii="Arial" w:hAnsi="Arial" w:cs="Arial"/>
          <w:b/>
          <w:sz w:val="20"/>
          <w:szCs w:val="20"/>
        </w:rPr>
      </w:pPr>
    </w:p>
    <w:p w14:paraId="2802E969" w14:textId="77777777" w:rsidR="002F5658" w:rsidRDefault="005666F1" w:rsidP="005A5290">
      <w:pPr>
        <w:rPr>
          <w:rFonts w:ascii="Arial" w:hAnsi="Arial" w:cs="Arial"/>
          <w:sz w:val="20"/>
          <w:szCs w:val="20"/>
        </w:rPr>
      </w:pPr>
      <w:r w:rsidRPr="003E2758">
        <w:rPr>
          <w:rFonts w:ascii="Arial" w:hAnsi="Arial" w:cs="Arial"/>
          <w:sz w:val="20"/>
          <w:szCs w:val="20"/>
        </w:rPr>
        <w:t>As far as we are awar</w:t>
      </w:r>
      <w:r w:rsidR="00E2544C">
        <w:rPr>
          <w:rFonts w:ascii="Arial" w:hAnsi="Arial" w:cs="Arial"/>
          <w:sz w:val="20"/>
          <w:szCs w:val="20"/>
        </w:rPr>
        <w:t>e from speaking to NHS staff</w:t>
      </w:r>
      <w:r w:rsidRPr="003E2758">
        <w:rPr>
          <w:rFonts w:ascii="Arial" w:hAnsi="Arial" w:cs="Arial"/>
          <w:sz w:val="20"/>
          <w:szCs w:val="20"/>
        </w:rPr>
        <w:t xml:space="preserve">, </w:t>
      </w:r>
      <w:r w:rsidR="00E2544C">
        <w:rPr>
          <w:rFonts w:ascii="Arial" w:hAnsi="Arial" w:cs="Arial"/>
          <w:sz w:val="20"/>
          <w:szCs w:val="20"/>
        </w:rPr>
        <w:t xml:space="preserve">GPs </w:t>
      </w:r>
      <w:r w:rsidRPr="003E2758">
        <w:rPr>
          <w:rFonts w:ascii="Arial" w:hAnsi="Arial" w:cs="Arial"/>
          <w:sz w:val="20"/>
          <w:szCs w:val="20"/>
        </w:rPr>
        <w:t>including North Lewisham GPs, were not consulted prior to public consultation. We cannot understand how that would be the case, especially in the context of the seriously overworked primary care services in Lewisham and neighbouring CCG areas with significant numbers of unfilled vacancies and clear signs of strain in the system, with patients finding it more difficult to get GP appointments.</w:t>
      </w:r>
    </w:p>
    <w:p w14:paraId="1882586C" w14:textId="77777777" w:rsidR="002F5658" w:rsidRDefault="002F5658" w:rsidP="005A5290">
      <w:pPr>
        <w:rPr>
          <w:rFonts w:ascii="Arial" w:hAnsi="Arial" w:cs="Arial"/>
          <w:sz w:val="20"/>
          <w:szCs w:val="20"/>
        </w:rPr>
      </w:pPr>
    </w:p>
    <w:p w14:paraId="5A6BB1C7" w14:textId="12C13105" w:rsidR="00E2544C" w:rsidRPr="005A5290" w:rsidRDefault="002F5658" w:rsidP="005A5290">
      <w:pPr>
        <w:rPr>
          <w:rFonts w:ascii="Arial" w:hAnsi="Arial" w:cs="Arial"/>
          <w:sz w:val="20"/>
        </w:rPr>
      </w:pPr>
      <w:bookmarkStart w:id="0" w:name="_GoBack"/>
      <w:bookmarkEnd w:id="0"/>
      <w:r>
        <w:rPr>
          <w:rFonts w:ascii="Arial" w:hAnsi="Arial" w:cs="Arial"/>
          <w:sz w:val="20"/>
          <w:szCs w:val="20"/>
        </w:rPr>
        <w:t>Th</w:t>
      </w:r>
      <w:r w:rsidR="00E2544C" w:rsidRPr="005A5290">
        <w:rPr>
          <w:rFonts w:ascii="Arial" w:hAnsi="Arial" w:cs="Arial"/>
          <w:sz w:val="20"/>
        </w:rPr>
        <w:t xml:space="preserve">is </w:t>
      </w:r>
      <w:r w:rsidR="005A5290">
        <w:rPr>
          <w:rFonts w:ascii="Arial" w:hAnsi="Arial" w:cs="Arial"/>
          <w:sz w:val="20"/>
        </w:rPr>
        <w:t>practice</w:t>
      </w:r>
      <w:r w:rsidR="00E2544C" w:rsidRPr="005A5290">
        <w:rPr>
          <w:rFonts w:ascii="Arial" w:hAnsi="Arial" w:cs="Arial"/>
          <w:sz w:val="20"/>
        </w:rPr>
        <w:t xml:space="preserve"> undermines the statutory process of consultation.  Consultations should not be done in a perfunctory way just to tick a box. They should be done in the formative stages of plans for service change, fulfilling the government guidance on consultations. The following is a quote from that guidance:</w:t>
      </w:r>
    </w:p>
    <w:p w14:paraId="708FF442" w14:textId="77777777" w:rsidR="00E2544C" w:rsidRPr="005A5290" w:rsidRDefault="00E2544C" w:rsidP="00312B53">
      <w:pPr>
        <w:pStyle w:val="NormalWeb"/>
        <w:spacing w:before="120" w:beforeAutospacing="0" w:after="120" w:afterAutospacing="0"/>
        <w:ind w:left="720"/>
        <w:rPr>
          <w:rFonts w:ascii="Arial" w:hAnsi="Arial" w:cs="Arial"/>
          <w:bCs/>
          <w:i/>
          <w:szCs w:val="22"/>
        </w:rPr>
      </w:pPr>
      <w:r w:rsidRPr="005A5290">
        <w:rPr>
          <w:rFonts w:ascii="Arial" w:hAnsi="Arial" w:cs="Arial"/>
          <w:bCs/>
          <w:i/>
          <w:szCs w:val="22"/>
        </w:rPr>
        <w:t xml:space="preserve">“Do not consult for the sake of it. Take consultation responses into account when taking policy forward. </w:t>
      </w:r>
      <w:r w:rsidRPr="005A5290">
        <w:rPr>
          <w:rFonts w:ascii="Arial" w:hAnsi="Arial" w:cs="Arial"/>
          <w:bCs/>
          <w:i/>
          <w:color w:val="212121"/>
          <w:szCs w:val="22"/>
        </w:rPr>
        <w:t>Consult about policies or implementation plans when the development of the policies or plans is at a formative stage. Do not ask questions about issues on which you already have a final view.”</w:t>
      </w:r>
    </w:p>
    <w:p w14:paraId="5D9A876E" w14:textId="7D03DE25" w:rsidR="00E2544C" w:rsidRPr="00312B53" w:rsidRDefault="00E2544C" w:rsidP="00E2544C">
      <w:pPr>
        <w:rPr>
          <w:rStyle w:val="Hyperlink"/>
          <w:rFonts w:ascii="Arial" w:hAnsi="Arial" w:cs="Arial"/>
          <w:sz w:val="16"/>
          <w:szCs w:val="16"/>
        </w:rPr>
      </w:pPr>
      <w:hyperlink r:id="rId9" w:history="1">
        <w:r w:rsidRPr="00312B53">
          <w:rPr>
            <w:rStyle w:val="Hyperlink"/>
            <w:rFonts w:ascii="Arial" w:hAnsi="Arial" w:cs="Arial"/>
            <w:sz w:val="16"/>
            <w:szCs w:val="16"/>
          </w:rPr>
          <w:t>https://www.gov.uk/government/uploads/system/uploads/attachment_data/file/492132/20160111_Consultation_principles_final.pdf</w:t>
        </w:r>
      </w:hyperlink>
    </w:p>
    <w:p w14:paraId="186E1E2A" w14:textId="77777777" w:rsidR="005A5290" w:rsidRPr="00E94C22" w:rsidRDefault="005A5290" w:rsidP="00E2544C">
      <w:pPr>
        <w:rPr>
          <w:rFonts w:ascii="Arial" w:hAnsi="Arial" w:cs="Arial"/>
          <w:sz w:val="18"/>
          <w:szCs w:val="16"/>
        </w:rPr>
      </w:pPr>
    </w:p>
    <w:p w14:paraId="6BB50381" w14:textId="391B8A1A" w:rsidR="00D66AD4" w:rsidRDefault="005666F1" w:rsidP="005666F1">
      <w:pPr>
        <w:rPr>
          <w:rFonts w:ascii="Arial" w:hAnsi="Arial" w:cs="Arial"/>
          <w:b/>
          <w:i/>
          <w:sz w:val="20"/>
          <w:szCs w:val="20"/>
        </w:rPr>
      </w:pPr>
      <w:r w:rsidRPr="003E2758">
        <w:rPr>
          <w:rFonts w:ascii="Arial" w:hAnsi="Arial" w:cs="Arial"/>
          <w:b/>
          <w:i/>
          <w:sz w:val="20"/>
          <w:szCs w:val="20"/>
        </w:rPr>
        <w:t xml:space="preserve">Q2: </w:t>
      </w:r>
      <w:r w:rsidR="00F82A77" w:rsidRPr="003E2758">
        <w:rPr>
          <w:rFonts w:ascii="Arial" w:hAnsi="Arial" w:cs="Arial"/>
          <w:b/>
          <w:i/>
          <w:sz w:val="20"/>
          <w:szCs w:val="20"/>
        </w:rPr>
        <w:t xml:space="preserve">Did you consult with local GPs in the north of the borough before </w:t>
      </w:r>
      <w:r w:rsidRPr="003E2758">
        <w:rPr>
          <w:rFonts w:ascii="Arial" w:hAnsi="Arial" w:cs="Arial"/>
          <w:b/>
          <w:i/>
          <w:sz w:val="20"/>
          <w:szCs w:val="20"/>
        </w:rPr>
        <w:t>you made the decision to propose closure</w:t>
      </w:r>
      <w:r w:rsidR="00F82A77" w:rsidRPr="003E2758">
        <w:rPr>
          <w:rFonts w:ascii="Arial" w:hAnsi="Arial" w:cs="Arial"/>
          <w:b/>
          <w:i/>
          <w:sz w:val="20"/>
          <w:szCs w:val="20"/>
        </w:rPr>
        <w:t>?</w:t>
      </w:r>
      <w:r w:rsidRPr="003E2758">
        <w:rPr>
          <w:rFonts w:ascii="Arial" w:hAnsi="Arial" w:cs="Arial"/>
          <w:b/>
          <w:i/>
          <w:sz w:val="20"/>
          <w:szCs w:val="20"/>
        </w:rPr>
        <w:t xml:space="preserve"> If you did not, then this is also a strong argument that you should re-run the process.</w:t>
      </w:r>
    </w:p>
    <w:p w14:paraId="36143CC3" w14:textId="416BD071" w:rsidR="005666F1" w:rsidRPr="003E2758" w:rsidRDefault="005666F1" w:rsidP="005666F1">
      <w:pPr>
        <w:rPr>
          <w:rFonts w:ascii="Arial" w:hAnsi="Arial" w:cs="Arial"/>
          <w:b/>
          <w:sz w:val="20"/>
          <w:szCs w:val="20"/>
        </w:rPr>
      </w:pPr>
    </w:p>
    <w:p w14:paraId="60286374" w14:textId="112334B2" w:rsidR="005666F1" w:rsidRPr="003E2758" w:rsidRDefault="005666F1" w:rsidP="005666F1">
      <w:pPr>
        <w:rPr>
          <w:rFonts w:ascii="Arial" w:hAnsi="Arial" w:cs="Arial"/>
          <w:sz w:val="20"/>
          <w:szCs w:val="20"/>
        </w:rPr>
      </w:pPr>
      <w:r w:rsidRPr="003E2758">
        <w:rPr>
          <w:rFonts w:ascii="Arial" w:hAnsi="Arial" w:cs="Arial"/>
          <w:sz w:val="20"/>
          <w:szCs w:val="20"/>
        </w:rPr>
        <w:t>The rationale for setting up the WIC</w:t>
      </w:r>
      <w:r w:rsidR="00A83D48" w:rsidRPr="003E2758">
        <w:rPr>
          <w:rFonts w:ascii="Arial" w:hAnsi="Arial" w:cs="Arial"/>
          <w:sz w:val="20"/>
          <w:szCs w:val="20"/>
        </w:rPr>
        <w:t xml:space="preserve"> included aims to serve hard-to reach groups including those who have not registered with an NHS GP. </w:t>
      </w:r>
      <w:r w:rsidR="00A83D48" w:rsidRPr="005A5290">
        <w:rPr>
          <w:rFonts w:ascii="Arial" w:hAnsi="Arial" w:cs="Arial"/>
          <w:b/>
          <w:sz w:val="20"/>
          <w:szCs w:val="20"/>
        </w:rPr>
        <w:t>We do not see in your plans the assessment of risk for these groups using the WIC and the realistic alternative provision</w:t>
      </w:r>
      <w:r w:rsidR="00A83D48" w:rsidRPr="003E2758">
        <w:rPr>
          <w:rFonts w:ascii="Arial" w:hAnsi="Arial" w:cs="Arial"/>
          <w:sz w:val="20"/>
          <w:szCs w:val="20"/>
        </w:rPr>
        <w:t>. For example, vulnerable patients not registered with a GP will not be allowed to attend the primary care provision you point to</w:t>
      </w:r>
      <w:r w:rsidR="002B5AF7">
        <w:rPr>
          <w:rFonts w:ascii="Arial" w:hAnsi="Arial" w:cs="Arial"/>
          <w:sz w:val="20"/>
          <w:szCs w:val="20"/>
        </w:rPr>
        <w:t>,</w:t>
      </w:r>
      <w:r w:rsidR="00A83D48" w:rsidRPr="003E2758">
        <w:rPr>
          <w:rFonts w:ascii="Arial" w:hAnsi="Arial" w:cs="Arial"/>
          <w:sz w:val="20"/>
          <w:szCs w:val="20"/>
        </w:rPr>
        <w:t xml:space="preserve"> based at Lewisham Hospital – only registered patients can be booked into that provision as this is outlined currently</w:t>
      </w:r>
      <w:r w:rsidR="0074332B" w:rsidRPr="003E2758">
        <w:rPr>
          <w:rFonts w:ascii="Arial" w:hAnsi="Arial" w:cs="Arial"/>
          <w:sz w:val="20"/>
          <w:szCs w:val="20"/>
        </w:rPr>
        <w:t xml:space="preserve">. This should have been part of the consultation process with GPs, using the findings of a Health Equalities Impact Assessment to inform GPs in these discussions. </w:t>
      </w:r>
    </w:p>
    <w:p w14:paraId="67749D77" w14:textId="7FC9D1EB" w:rsidR="0099738E" w:rsidRPr="003E2758" w:rsidRDefault="0099738E" w:rsidP="005666F1">
      <w:pPr>
        <w:rPr>
          <w:rFonts w:ascii="Arial" w:hAnsi="Arial" w:cs="Arial"/>
          <w:sz w:val="20"/>
          <w:szCs w:val="20"/>
        </w:rPr>
      </w:pPr>
    </w:p>
    <w:p w14:paraId="355E5B75" w14:textId="2A214876" w:rsidR="0099738E" w:rsidRPr="003E2758" w:rsidRDefault="0099738E" w:rsidP="0099738E">
      <w:pPr>
        <w:rPr>
          <w:rFonts w:ascii="Arial" w:hAnsi="Arial" w:cs="Arial"/>
          <w:sz w:val="20"/>
          <w:szCs w:val="20"/>
        </w:rPr>
      </w:pPr>
      <w:r w:rsidRPr="003E2758">
        <w:rPr>
          <w:rFonts w:ascii="Arial" w:hAnsi="Arial" w:cs="Arial"/>
          <w:sz w:val="20"/>
          <w:szCs w:val="20"/>
        </w:rPr>
        <w:t xml:space="preserve">We suspect that you don’t know who the 20% unregistered patients using the WIC really are and what their needs are. Assumptions are being made about those people that may not be correct and they could be very vulnerable groups of people who will not be able to access the GP service in Lewisham hospital. </w:t>
      </w:r>
    </w:p>
    <w:p w14:paraId="12495653" w14:textId="77777777" w:rsidR="00312B53" w:rsidRDefault="00312B53">
      <w:pPr>
        <w:rPr>
          <w:rFonts w:ascii="Arial" w:hAnsi="Arial" w:cs="Arial"/>
          <w:b/>
          <w:i/>
          <w:sz w:val="20"/>
          <w:szCs w:val="20"/>
        </w:rPr>
      </w:pPr>
    </w:p>
    <w:p w14:paraId="454CCE20" w14:textId="3DB98C54" w:rsidR="003E2758" w:rsidRDefault="0099738E">
      <w:pPr>
        <w:rPr>
          <w:rFonts w:ascii="Arial" w:hAnsi="Arial" w:cs="Arial"/>
          <w:b/>
          <w:i/>
          <w:sz w:val="20"/>
          <w:szCs w:val="20"/>
        </w:rPr>
      </w:pPr>
      <w:r w:rsidRPr="003E2758">
        <w:rPr>
          <w:rFonts w:ascii="Arial" w:hAnsi="Arial" w:cs="Arial"/>
          <w:b/>
          <w:i/>
          <w:sz w:val="20"/>
          <w:szCs w:val="20"/>
        </w:rPr>
        <w:t>Q3:  Why have you not done an equalities impact assessment prior to making this decision?</w:t>
      </w:r>
    </w:p>
    <w:p w14:paraId="7CAFA110" w14:textId="77777777" w:rsidR="003E2758" w:rsidRPr="003E2758" w:rsidRDefault="003E2758">
      <w:pPr>
        <w:rPr>
          <w:rFonts w:ascii="Arial" w:hAnsi="Arial" w:cs="Arial"/>
          <w:b/>
          <w:i/>
          <w:sz w:val="20"/>
          <w:szCs w:val="20"/>
        </w:rPr>
      </w:pPr>
    </w:p>
    <w:tbl>
      <w:tblPr>
        <w:tblStyle w:val="TableGrid"/>
        <w:tblW w:w="0" w:type="auto"/>
        <w:tblLook w:val="04A0" w:firstRow="1" w:lastRow="0" w:firstColumn="1" w:lastColumn="0" w:noHBand="0" w:noVBand="1"/>
      </w:tblPr>
      <w:tblGrid>
        <w:gridCol w:w="9236"/>
      </w:tblGrid>
      <w:tr w:rsidR="003E2758" w:rsidRPr="003E2758" w14:paraId="0E509742" w14:textId="77777777" w:rsidTr="003E2758">
        <w:tc>
          <w:tcPr>
            <w:tcW w:w="9236" w:type="dxa"/>
          </w:tcPr>
          <w:p w14:paraId="2BFFC5B6" w14:textId="213ABFFB" w:rsidR="003E2758" w:rsidRPr="003E2758" w:rsidRDefault="003E2758" w:rsidP="005666F1">
            <w:pPr>
              <w:rPr>
                <w:rFonts w:ascii="Arial" w:hAnsi="Arial" w:cs="Arial"/>
                <w:sz w:val="20"/>
                <w:szCs w:val="20"/>
              </w:rPr>
            </w:pPr>
            <w:r w:rsidRPr="003E2758">
              <w:rPr>
                <w:rFonts w:ascii="Arial" w:hAnsi="Arial" w:cs="Arial"/>
                <w:b/>
                <w:sz w:val="20"/>
                <w:szCs w:val="20"/>
              </w:rPr>
              <w:t>2</w:t>
            </w:r>
            <w:r w:rsidRPr="003E2758">
              <w:rPr>
                <w:rFonts w:ascii="Arial" w:hAnsi="Arial" w:cs="Arial"/>
                <w:b/>
                <w:sz w:val="20"/>
                <w:szCs w:val="20"/>
              </w:rPr>
              <w:tab/>
              <w:t>We cannot accept a cut in current provision when current provision is underfunded, with a high rate of vacancies and under great pressure</w:t>
            </w:r>
          </w:p>
        </w:tc>
      </w:tr>
    </w:tbl>
    <w:p w14:paraId="42FAD031" w14:textId="77777777" w:rsidR="003E2758" w:rsidRDefault="003E2758" w:rsidP="00621BE5">
      <w:pPr>
        <w:rPr>
          <w:rFonts w:ascii="Arial" w:hAnsi="Arial" w:cs="Arial"/>
          <w:sz w:val="20"/>
          <w:szCs w:val="20"/>
        </w:rPr>
      </w:pPr>
    </w:p>
    <w:p w14:paraId="779F77A7" w14:textId="0A344FFD" w:rsidR="0074332B" w:rsidRPr="003E2758" w:rsidRDefault="0074332B" w:rsidP="00621BE5">
      <w:pPr>
        <w:rPr>
          <w:rFonts w:ascii="Arial" w:hAnsi="Arial" w:cs="Arial"/>
          <w:sz w:val="20"/>
          <w:szCs w:val="20"/>
        </w:rPr>
      </w:pPr>
      <w:r w:rsidRPr="003E2758">
        <w:rPr>
          <w:rFonts w:ascii="Arial" w:hAnsi="Arial" w:cs="Arial"/>
          <w:sz w:val="20"/>
          <w:szCs w:val="20"/>
        </w:rPr>
        <w:t>We recognise Lewisham CCG’</w:t>
      </w:r>
      <w:r w:rsidR="003E2758" w:rsidRPr="003E2758">
        <w:rPr>
          <w:rFonts w:ascii="Arial" w:hAnsi="Arial" w:cs="Arial"/>
          <w:sz w:val="20"/>
          <w:szCs w:val="20"/>
        </w:rPr>
        <w:t>s financial</w:t>
      </w:r>
      <w:r w:rsidRPr="003E2758">
        <w:rPr>
          <w:rFonts w:ascii="Arial" w:hAnsi="Arial" w:cs="Arial"/>
          <w:sz w:val="20"/>
          <w:szCs w:val="20"/>
        </w:rPr>
        <w:t xml:space="preserve"> pressures from governmental underfunding but cannot agree to a closure of a service without clear, accessible and safe alternatives. </w:t>
      </w:r>
    </w:p>
    <w:p w14:paraId="4C7F4279" w14:textId="4925F918" w:rsidR="0074332B" w:rsidRPr="003E2758" w:rsidRDefault="0074332B" w:rsidP="00621BE5">
      <w:pPr>
        <w:rPr>
          <w:rFonts w:ascii="Arial" w:hAnsi="Arial" w:cs="Arial"/>
          <w:sz w:val="20"/>
          <w:szCs w:val="20"/>
        </w:rPr>
      </w:pPr>
    </w:p>
    <w:p w14:paraId="016A4949" w14:textId="4A91E4EB" w:rsidR="0074332B" w:rsidRPr="003E2758" w:rsidRDefault="0074332B" w:rsidP="0074332B">
      <w:pPr>
        <w:rPr>
          <w:rFonts w:ascii="Arial" w:hAnsi="Arial" w:cs="Arial"/>
          <w:sz w:val="20"/>
          <w:szCs w:val="20"/>
        </w:rPr>
      </w:pPr>
      <w:r w:rsidRPr="003E2758">
        <w:rPr>
          <w:rFonts w:ascii="Arial" w:hAnsi="Arial" w:cs="Arial"/>
          <w:sz w:val="20"/>
          <w:szCs w:val="20"/>
        </w:rPr>
        <w:t>A service</w:t>
      </w:r>
      <w:r w:rsidR="008B05E8">
        <w:rPr>
          <w:rFonts w:ascii="Arial" w:hAnsi="Arial" w:cs="Arial"/>
          <w:sz w:val="20"/>
          <w:szCs w:val="20"/>
        </w:rPr>
        <w:t xml:space="preserve"> based</w:t>
      </w:r>
      <w:r w:rsidRPr="003E2758">
        <w:rPr>
          <w:rFonts w:ascii="Arial" w:hAnsi="Arial" w:cs="Arial"/>
          <w:sz w:val="20"/>
          <w:szCs w:val="20"/>
        </w:rPr>
        <w:t xml:space="preserve"> in Lewisham Hospital is not a suitable replacement for a local service</w:t>
      </w:r>
      <w:r w:rsidR="008B05E8">
        <w:rPr>
          <w:rFonts w:ascii="Arial" w:hAnsi="Arial" w:cs="Arial"/>
          <w:sz w:val="20"/>
          <w:szCs w:val="20"/>
        </w:rPr>
        <w:t xml:space="preserve"> in the North of the borough</w:t>
      </w:r>
      <w:r w:rsidRPr="003E2758">
        <w:rPr>
          <w:rFonts w:ascii="Arial" w:hAnsi="Arial" w:cs="Arial"/>
          <w:sz w:val="20"/>
          <w:szCs w:val="20"/>
        </w:rPr>
        <w:t xml:space="preserve">. It is less convenient and accessible </w:t>
      </w:r>
      <w:r w:rsidR="005A5290">
        <w:rPr>
          <w:rFonts w:ascii="Arial" w:hAnsi="Arial" w:cs="Arial"/>
          <w:i/>
          <w:sz w:val="20"/>
          <w:szCs w:val="20"/>
        </w:rPr>
        <w:t xml:space="preserve">primary care </w:t>
      </w:r>
      <w:r w:rsidRPr="003E2758">
        <w:rPr>
          <w:rFonts w:ascii="Arial" w:hAnsi="Arial" w:cs="Arial"/>
          <w:sz w:val="20"/>
          <w:szCs w:val="20"/>
        </w:rPr>
        <w:t>for patients.</w:t>
      </w:r>
    </w:p>
    <w:p w14:paraId="658A3309" w14:textId="77777777" w:rsidR="0074332B" w:rsidRPr="003E2758" w:rsidRDefault="0074332B" w:rsidP="0074332B">
      <w:pPr>
        <w:rPr>
          <w:rFonts w:ascii="Arial" w:hAnsi="Arial" w:cs="Arial"/>
          <w:sz w:val="20"/>
          <w:szCs w:val="20"/>
        </w:rPr>
      </w:pPr>
    </w:p>
    <w:p w14:paraId="50D1DF17" w14:textId="14B2BACD" w:rsidR="0074332B" w:rsidRPr="003E2758" w:rsidRDefault="0074332B" w:rsidP="0074332B">
      <w:pPr>
        <w:rPr>
          <w:rFonts w:ascii="Arial" w:hAnsi="Arial" w:cs="Arial"/>
          <w:b/>
          <w:sz w:val="20"/>
          <w:szCs w:val="20"/>
        </w:rPr>
      </w:pPr>
      <w:r w:rsidRPr="003E2758">
        <w:rPr>
          <w:rFonts w:ascii="Arial" w:hAnsi="Arial" w:cs="Arial"/>
          <w:sz w:val="20"/>
          <w:szCs w:val="20"/>
        </w:rPr>
        <w:t>Whatever the arguments against the WIC model of care</w:t>
      </w:r>
      <w:r w:rsidR="005A5290">
        <w:rPr>
          <w:rFonts w:ascii="Arial" w:hAnsi="Arial" w:cs="Arial"/>
          <w:sz w:val="20"/>
          <w:szCs w:val="20"/>
        </w:rPr>
        <w:t>,</w:t>
      </w:r>
      <w:r w:rsidRPr="003E2758">
        <w:rPr>
          <w:rFonts w:ascii="Arial" w:hAnsi="Arial" w:cs="Arial"/>
          <w:sz w:val="20"/>
          <w:szCs w:val="20"/>
        </w:rPr>
        <w:t xml:space="preserve"> it is still meeting the needs of some groups of people whose needs may not be met by the new service in Lewisham Hospital</w:t>
      </w:r>
      <w:r w:rsidR="008B05E8">
        <w:rPr>
          <w:rFonts w:ascii="Arial" w:hAnsi="Arial" w:cs="Arial"/>
          <w:sz w:val="20"/>
          <w:szCs w:val="20"/>
        </w:rPr>
        <w:t xml:space="preserve"> and patients unable to access appointments at their local GP</w:t>
      </w:r>
      <w:r w:rsidR="00234AE4">
        <w:rPr>
          <w:rFonts w:ascii="Arial" w:hAnsi="Arial" w:cs="Arial"/>
          <w:sz w:val="20"/>
          <w:szCs w:val="20"/>
        </w:rPr>
        <w:t xml:space="preserve"> due to pressure o</w:t>
      </w:r>
      <w:r w:rsidR="005A5290">
        <w:rPr>
          <w:rFonts w:ascii="Arial" w:hAnsi="Arial" w:cs="Arial"/>
          <w:sz w:val="20"/>
          <w:szCs w:val="20"/>
        </w:rPr>
        <w:t>n</w:t>
      </w:r>
      <w:r w:rsidR="00234AE4">
        <w:rPr>
          <w:rFonts w:ascii="Arial" w:hAnsi="Arial" w:cs="Arial"/>
          <w:sz w:val="20"/>
          <w:szCs w:val="20"/>
        </w:rPr>
        <w:t xml:space="preserve"> practices</w:t>
      </w:r>
      <w:r w:rsidR="005A5290">
        <w:rPr>
          <w:rFonts w:ascii="Arial" w:hAnsi="Arial" w:cs="Arial"/>
          <w:sz w:val="20"/>
          <w:szCs w:val="20"/>
        </w:rPr>
        <w:t>.</w:t>
      </w:r>
    </w:p>
    <w:p w14:paraId="583AB2C8" w14:textId="77777777" w:rsidR="00312B53" w:rsidRDefault="00312B53" w:rsidP="0074332B">
      <w:pPr>
        <w:rPr>
          <w:rFonts w:ascii="Arial" w:hAnsi="Arial" w:cs="Arial"/>
          <w:b/>
          <w:i/>
          <w:sz w:val="20"/>
          <w:szCs w:val="20"/>
        </w:rPr>
      </w:pPr>
    </w:p>
    <w:p w14:paraId="20303558" w14:textId="22815F88" w:rsidR="0074332B" w:rsidRPr="003E2758" w:rsidRDefault="0074332B" w:rsidP="0074332B">
      <w:pPr>
        <w:rPr>
          <w:rFonts w:ascii="Arial" w:hAnsi="Arial" w:cs="Arial"/>
          <w:b/>
          <w:i/>
          <w:sz w:val="20"/>
          <w:szCs w:val="20"/>
        </w:rPr>
      </w:pPr>
      <w:r w:rsidRPr="003E2758">
        <w:rPr>
          <w:rFonts w:ascii="Arial" w:hAnsi="Arial" w:cs="Arial"/>
          <w:b/>
          <w:i/>
          <w:sz w:val="20"/>
          <w:szCs w:val="20"/>
        </w:rPr>
        <w:t>Q</w:t>
      </w:r>
      <w:r w:rsidR="0099738E" w:rsidRPr="003E2758">
        <w:rPr>
          <w:rFonts w:ascii="Arial" w:hAnsi="Arial" w:cs="Arial"/>
          <w:b/>
          <w:i/>
          <w:sz w:val="20"/>
          <w:szCs w:val="20"/>
        </w:rPr>
        <w:t>4</w:t>
      </w:r>
      <w:r w:rsidRPr="003E2758">
        <w:rPr>
          <w:rFonts w:ascii="Arial" w:hAnsi="Arial" w:cs="Arial"/>
          <w:b/>
          <w:i/>
          <w:sz w:val="20"/>
          <w:szCs w:val="20"/>
        </w:rPr>
        <w:t>:</w:t>
      </w:r>
      <w:r w:rsidRPr="003E2758">
        <w:rPr>
          <w:rFonts w:ascii="Arial" w:hAnsi="Arial" w:cs="Arial"/>
          <w:i/>
          <w:sz w:val="20"/>
          <w:szCs w:val="20"/>
        </w:rPr>
        <w:t xml:space="preserve"> </w:t>
      </w:r>
      <w:r w:rsidR="00F82A77" w:rsidRPr="003E2758">
        <w:rPr>
          <w:rFonts w:ascii="Arial" w:hAnsi="Arial" w:cs="Arial"/>
          <w:b/>
          <w:i/>
          <w:sz w:val="20"/>
          <w:szCs w:val="20"/>
        </w:rPr>
        <w:t xml:space="preserve">Did you consider any </w:t>
      </w:r>
      <w:r w:rsidR="00A64F59" w:rsidRPr="003E2758">
        <w:rPr>
          <w:rFonts w:ascii="Arial" w:hAnsi="Arial" w:cs="Arial"/>
          <w:b/>
          <w:i/>
          <w:sz w:val="20"/>
          <w:szCs w:val="20"/>
        </w:rPr>
        <w:t>alternative</w:t>
      </w:r>
      <w:r w:rsidR="00F82A77" w:rsidRPr="003E2758">
        <w:rPr>
          <w:rFonts w:ascii="Arial" w:hAnsi="Arial" w:cs="Arial"/>
          <w:b/>
          <w:i/>
          <w:sz w:val="20"/>
          <w:szCs w:val="20"/>
        </w:rPr>
        <w:t xml:space="preserve"> plans to replace the WIC service with a better service in the locality? </w:t>
      </w:r>
      <w:r w:rsidRPr="003E2758">
        <w:rPr>
          <w:rFonts w:ascii="Arial" w:hAnsi="Arial" w:cs="Arial"/>
          <w:b/>
          <w:i/>
          <w:sz w:val="20"/>
          <w:szCs w:val="20"/>
        </w:rPr>
        <w:t>If not, w</w:t>
      </w:r>
      <w:r w:rsidR="00F82A77" w:rsidRPr="003E2758">
        <w:rPr>
          <w:rFonts w:ascii="Arial" w:hAnsi="Arial" w:cs="Arial"/>
          <w:b/>
          <w:i/>
          <w:sz w:val="20"/>
          <w:szCs w:val="20"/>
        </w:rPr>
        <w:t xml:space="preserve">hy not? </w:t>
      </w:r>
    </w:p>
    <w:p w14:paraId="32AD3671" w14:textId="0140FBC6" w:rsidR="00D66AD4" w:rsidRPr="003E2758" w:rsidRDefault="0099738E" w:rsidP="0074332B">
      <w:pPr>
        <w:rPr>
          <w:rFonts w:ascii="Arial" w:hAnsi="Arial" w:cs="Arial"/>
          <w:b/>
          <w:i/>
          <w:sz w:val="20"/>
          <w:szCs w:val="20"/>
        </w:rPr>
      </w:pPr>
      <w:r w:rsidRPr="003E2758">
        <w:rPr>
          <w:rFonts w:ascii="Arial" w:hAnsi="Arial" w:cs="Arial"/>
          <w:b/>
          <w:i/>
          <w:sz w:val="20"/>
          <w:szCs w:val="20"/>
        </w:rPr>
        <w:t>Q5</w:t>
      </w:r>
      <w:r w:rsidR="0074332B" w:rsidRPr="003E2758">
        <w:rPr>
          <w:rFonts w:ascii="Arial" w:hAnsi="Arial" w:cs="Arial"/>
          <w:b/>
          <w:i/>
          <w:sz w:val="20"/>
          <w:szCs w:val="20"/>
        </w:rPr>
        <w:t>: D</w:t>
      </w:r>
      <w:r w:rsidR="00F82A77" w:rsidRPr="003E2758">
        <w:rPr>
          <w:rFonts w:ascii="Arial" w:hAnsi="Arial" w:cs="Arial"/>
          <w:b/>
          <w:i/>
          <w:sz w:val="20"/>
          <w:szCs w:val="20"/>
        </w:rPr>
        <w:t xml:space="preserve">id you </w:t>
      </w:r>
      <w:r w:rsidR="0074332B" w:rsidRPr="003E2758">
        <w:rPr>
          <w:rFonts w:ascii="Arial" w:hAnsi="Arial" w:cs="Arial"/>
          <w:b/>
          <w:i/>
          <w:sz w:val="20"/>
          <w:szCs w:val="20"/>
        </w:rPr>
        <w:t xml:space="preserve">ask local people and local </w:t>
      </w:r>
      <w:r w:rsidR="00F82A77" w:rsidRPr="003E2758">
        <w:rPr>
          <w:rFonts w:ascii="Arial" w:hAnsi="Arial" w:cs="Arial"/>
          <w:b/>
          <w:i/>
          <w:sz w:val="20"/>
          <w:szCs w:val="20"/>
        </w:rPr>
        <w:t>GPs how they would like the service to be reorganised to better suit their needs</w:t>
      </w:r>
      <w:r w:rsidR="0074332B" w:rsidRPr="003E2758">
        <w:rPr>
          <w:rFonts w:ascii="Arial" w:hAnsi="Arial" w:cs="Arial"/>
          <w:b/>
          <w:i/>
          <w:sz w:val="20"/>
          <w:szCs w:val="20"/>
        </w:rPr>
        <w:t>, and</w:t>
      </w:r>
      <w:r w:rsidR="00F82A77" w:rsidRPr="003E2758">
        <w:rPr>
          <w:rFonts w:ascii="Arial" w:hAnsi="Arial" w:cs="Arial"/>
          <w:b/>
          <w:i/>
          <w:sz w:val="20"/>
          <w:szCs w:val="20"/>
        </w:rPr>
        <w:t xml:space="preserve"> still based in the locality? </w:t>
      </w:r>
      <w:r w:rsidR="0074332B" w:rsidRPr="003E2758">
        <w:rPr>
          <w:rFonts w:ascii="Arial" w:hAnsi="Arial" w:cs="Arial"/>
          <w:b/>
          <w:i/>
          <w:sz w:val="20"/>
          <w:szCs w:val="20"/>
        </w:rPr>
        <w:t>If not, why not?</w:t>
      </w:r>
    </w:p>
    <w:p w14:paraId="5C1B0904" w14:textId="592ED289" w:rsidR="0074332B" w:rsidRPr="003E2758" w:rsidRDefault="0074332B" w:rsidP="0074332B">
      <w:pPr>
        <w:rPr>
          <w:rFonts w:ascii="Arial" w:hAnsi="Arial" w:cs="Arial"/>
          <w:sz w:val="20"/>
          <w:szCs w:val="20"/>
        </w:rPr>
      </w:pPr>
    </w:p>
    <w:tbl>
      <w:tblPr>
        <w:tblStyle w:val="TableGrid"/>
        <w:tblW w:w="0" w:type="auto"/>
        <w:tblLook w:val="04A0" w:firstRow="1" w:lastRow="0" w:firstColumn="1" w:lastColumn="0" w:noHBand="0" w:noVBand="1"/>
      </w:tblPr>
      <w:tblGrid>
        <w:gridCol w:w="9236"/>
      </w:tblGrid>
      <w:tr w:rsidR="003E2758" w:rsidRPr="003E2758" w14:paraId="62B5AA08" w14:textId="77777777" w:rsidTr="003E2758">
        <w:tc>
          <w:tcPr>
            <w:tcW w:w="9236" w:type="dxa"/>
          </w:tcPr>
          <w:p w14:paraId="70114CA1" w14:textId="74BC6C62" w:rsidR="003E2758" w:rsidRPr="003E2758" w:rsidRDefault="003E2758" w:rsidP="0074332B">
            <w:pPr>
              <w:rPr>
                <w:rFonts w:ascii="Arial" w:hAnsi="Arial" w:cs="Arial"/>
                <w:sz w:val="20"/>
                <w:szCs w:val="20"/>
              </w:rPr>
            </w:pPr>
            <w:r w:rsidRPr="003E2758">
              <w:rPr>
                <w:rFonts w:ascii="Arial" w:hAnsi="Arial" w:cs="Arial"/>
                <w:b/>
                <w:sz w:val="20"/>
                <w:szCs w:val="20"/>
              </w:rPr>
              <w:t>3</w:t>
            </w:r>
            <w:r w:rsidRPr="003E2758">
              <w:rPr>
                <w:rFonts w:ascii="Arial" w:hAnsi="Arial" w:cs="Arial"/>
                <w:b/>
                <w:sz w:val="20"/>
                <w:szCs w:val="20"/>
              </w:rPr>
              <w:tab/>
              <w:t>Specific service risks</w:t>
            </w:r>
          </w:p>
        </w:tc>
      </w:tr>
    </w:tbl>
    <w:p w14:paraId="648073C3" w14:textId="77777777" w:rsidR="003E2758" w:rsidRDefault="003E2758" w:rsidP="00621BE5">
      <w:pPr>
        <w:rPr>
          <w:rFonts w:ascii="Arial" w:hAnsi="Arial" w:cs="Arial"/>
          <w:b/>
          <w:sz w:val="20"/>
          <w:szCs w:val="20"/>
        </w:rPr>
      </w:pPr>
    </w:p>
    <w:p w14:paraId="491360E6" w14:textId="003CA42D" w:rsidR="00D66AD4" w:rsidRPr="003E2758" w:rsidRDefault="00D41E7A" w:rsidP="00621BE5">
      <w:pPr>
        <w:rPr>
          <w:rFonts w:ascii="Arial" w:hAnsi="Arial" w:cs="Arial"/>
          <w:sz w:val="20"/>
          <w:szCs w:val="20"/>
        </w:rPr>
      </w:pPr>
      <w:r w:rsidRPr="003E2758">
        <w:rPr>
          <w:rFonts w:ascii="Arial" w:hAnsi="Arial" w:cs="Arial"/>
          <w:b/>
          <w:sz w:val="20"/>
          <w:szCs w:val="20"/>
        </w:rPr>
        <w:t>NURSING:</w:t>
      </w:r>
      <w:r w:rsidRPr="003E2758">
        <w:rPr>
          <w:rFonts w:ascii="Arial" w:hAnsi="Arial" w:cs="Arial"/>
          <w:sz w:val="20"/>
          <w:szCs w:val="20"/>
        </w:rPr>
        <w:t xml:space="preserve"> </w:t>
      </w:r>
      <w:r w:rsidR="0099738E" w:rsidRPr="003E2758">
        <w:rPr>
          <w:rFonts w:ascii="Arial" w:hAnsi="Arial" w:cs="Arial"/>
          <w:sz w:val="20"/>
          <w:szCs w:val="20"/>
        </w:rPr>
        <w:t>A major part of the Walk-in Centre’s role is to provide nursing care</w:t>
      </w:r>
      <w:r w:rsidR="005A5290">
        <w:rPr>
          <w:rFonts w:ascii="Arial" w:hAnsi="Arial" w:cs="Arial"/>
          <w:sz w:val="20"/>
          <w:szCs w:val="20"/>
        </w:rPr>
        <w:t xml:space="preserve"> –</w:t>
      </w:r>
      <w:r w:rsidR="0099738E" w:rsidRPr="003E2758">
        <w:rPr>
          <w:rFonts w:ascii="Arial" w:hAnsi="Arial" w:cs="Arial"/>
          <w:sz w:val="20"/>
          <w:szCs w:val="20"/>
        </w:rPr>
        <w:t xml:space="preserve"> </w:t>
      </w:r>
      <w:r w:rsidR="005A5290">
        <w:rPr>
          <w:rFonts w:ascii="Arial" w:hAnsi="Arial" w:cs="Arial"/>
          <w:sz w:val="20"/>
          <w:szCs w:val="20"/>
        </w:rPr>
        <w:t>i</w:t>
      </w:r>
      <w:r w:rsidR="0099738E" w:rsidRPr="003E2758">
        <w:rPr>
          <w:rFonts w:ascii="Arial" w:hAnsi="Arial" w:cs="Arial"/>
          <w:sz w:val="20"/>
          <w:szCs w:val="20"/>
        </w:rPr>
        <w:t>n particular, wound dressings. The consultation should share how many episodes of care the WIC nurses provide; and how and where your proposal will fully re-provide for this need – at the GP extended hours service? Local practices do not have the nursing capacity to replace this loss themselves.</w:t>
      </w:r>
    </w:p>
    <w:p w14:paraId="3E542611" w14:textId="77777777" w:rsidR="00312B53" w:rsidRDefault="00312B53" w:rsidP="0099738E">
      <w:pPr>
        <w:rPr>
          <w:rFonts w:ascii="Arial" w:hAnsi="Arial" w:cs="Arial"/>
          <w:b/>
          <w:i/>
          <w:sz w:val="20"/>
          <w:szCs w:val="20"/>
        </w:rPr>
      </w:pPr>
    </w:p>
    <w:p w14:paraId="34353B37" w14:textId="5EE97C58" w:rsidR="00D41E7A" w:rsidRPr="003E2758" w:rsidRDefault="00D41E7A" w:rsidP="0099738E">
      <w:pPr>
        <w:rPr>
          <w:rFonts w:ascii="Arial" w:hAnsi="Arial" w:cs="Arial"/>
          <w:i/>
          <w:sz w:val="20"/>
          <w:szCs w:val="20"/>
        </w:rPr>
      </w:pPr>
      <w:r w:rsidRPr="003E2758">
        <w:rPr>
          <w:rFonts w:ascii="Arial" w:hAnsi="Arial" w:cs="Arial"/>
          <w:b/>
          <w:i/>
          <w:sz w:val="20"/>
          <w:szCs w:val="20"/>
        </w:rPr>
        <w:t>Q6: How many patients and episodes of care are managed at the WIC and how will the nursing care provided at the WIC be replaced?</w:t>
      </w:r>
      <w:r w:rsidRPr="003E2758">
        <w:rPr>
          <w:rFonts w:ascii="Arial" w:hAnsi="Arial" w:cs="Arial"/>
          <w:b/>
          <w:i/>
          <w:sz w:val="20"/>
          <w:szCs w:val="20"/>
        </w:rPr>
        <w:br/>
      </w:r>
    </w:p>
    <w:p w14:paraId="2C88F667" w14:textId="363763C6" w:rsidR="0099738E" w:rsidRPr="003E2758" w:rsidRDefault="00D41E7A" w:rsidP="0099738E">
      <w:pPr>
        <w:rPr>
          <w:rFonts w:ascii="Arial" w:hAnsi="Arial" w:cs="Arial"/>
          <w:sz w:val="20"/>
          <w:szCs w:val="20"/>
        </w:rPr>
      </w:pPr>
      <w:r w:rsidRPr="003E2758">
        <w:rPr>
          <w:rFonts w:ascii="Arial" w:hAnsi="Arial" w:cs="Arial"/>
          <w:b/>
          <w:sz w:val="20"/>
          <w:szCs w:val="20"/>
        </w:rPr>
        <w:t xml:space="preserve">CHILDREN UNDER FIVE: </w:t>
      </w:r>
      <w:r w:rsidR="0099738E" w:rsidRPr="003E2758">
        <w:rPr>
          <w:rFonts w:ascii="Arial" w:hAnsi="Arial" w:cs="Arial"/>
          <w:sz w:val="20"/>
          <w:szCs w:val="20"/>
        </w:rPr>
        <w:t>If there is no walk-in service for children under 5, parents are more likely to take them to A&amp;E when they become unwell. With the extreme pressures on local GPs, the WIC has been providing some extra capacity</w:t>
      </w:r>
      <w:r w:rsidRPr="003E2758">
        <w:rPr>
          <w:rFonts w:ascii="Arial" w:hAnsi="Arial" w:cs="Arial"/>
          <w:sz w:val="20"/>
          <w:szCs w:val="20"/>
        </w:rPr>
        <w:t xml:space="preserve"> </w:t>
      </w:r>
      <w:r w:rsidR="005A5290">
        <w:rPr>
          <w:rFonts w:ascii="Arial" w:hAnsi="Arial" w:cs="Arial"/>
          <w:sz w:val="20"/>
          <w:szCs w:val="20"/>
        </w:rPr>
        <w:t xml:space="preserve">– there are </w:t>
      </w:r>
      <w:r w:rsidRPr="003E2758">
        <w:rPr>
          <w:rFonts w:ascii="Arial" w:hAnsi="Arial" w:cs="Arial"/>
          <w:sz w:val="20"/>
          <w:szCs w:val="20"/>
        </w:rPr>
        <w:t xml:space="preserve">no clearly stated plan to replace it. </w:t>
      </w:r>
    </w:p>
    <w:p w14:paraId="241441AD" w14:textId="77777777" w:rsidR="00312B53" w:rsidRDefault="00312B53" w:rsidP="0099738E">
      <w:pPr>
        <w:rPr>
          <w:rFonts w:ascii="Arial" w:hAnsi="Arial" w:cs="Arial"/>
          <w:b/>
          <w:i/>
          <w:sz w:val="20"/>
          <w:szCs w:val="20"/>
        </w:rPr>
      </w:pPr>
    </w:p>
    <w:p w14:paraId="07794614" w14:textId="3D453BCF" w:rsidR="00D66AD4" w:rsidRPr="003E2758" w:rsidRDefault="0099738E" w:rsidP="0099738E">
      <w:pPr>
        <w:rPr>
          <w:rFonts w:ascii="Arial" w:hAnsi="Arial" w:cs="Arial"/>
          <w:i/>
          <w:sz w:val="20"/>
          <w:szCs w:val="20"/>
        </w:rPr>
      </w:pPr>
      <w:r w:rsidRPr="003E2758">
        <w:rPr>
          <w:rFonts w:ascii="Arial" w:hAnsi="Arial" w:cs="Arial"/>
          <w:b/>
          <w:i/>
          <w:sz w:val="20"/>
          <w:szCs w:val="20"/>
        </w:rPr>
        <w:t>Q7:</w:t>
      </w:r>
      <w:r w:rsidRPr="003E2758">
        <w:rPr>
          <w:rFonts w:ascii="Arial" w:hAnsi="Arial" w:cs="Arial"/>
          <w:i/>
          <w:sz w:val="20"/>
          <w:szCs w:val="20"/>
        </w:rPr>
        <w:t xml:space="preserve"> </w:t>
      </w:r>
      <w:r w:rsidRPr="003E2758">
        <w:rPr>
          <w:rFonts w:ascii="Arial" w:hAnsi="Arial" w:cs="Arial"/>
          <w:b/>
          <w:i/>
          <w:sz w:val="20"/>
          <w:szCs w:val="20"/>
        </w:rPr>
        <w:t>Will children under 5 be seen at the GP extended hours facility</w:t>
      </w:r>
      <w:r w:rsidR="002B5AF7">
        <w:rPr>
          <w:rFonts w:ascii="Arial" w:hAnsi="Arial" w:cs="Arial"/>
          <w:b/>
          <w:i/>
          <w:sz w:val="20"/>
          <w:szCs w:val="20"/>
        </w:rPr>
        <w:t xml:space="preserve"> and will there be a walk-i</w:t>
      </w:r>
      <w:r w:rsidRPr="003E2758">
        <w:rPr>
          <w:rFonts w:ascii="Arial" w:hAnsi="Arial" w:cs="Arial"/>
          <w:b/>
          <w:i/>
          <w:sz w:val="20"/>
          <w:szCs w:val="20"/>
        </w:rPr>
        <w:t>n service for children under 5?</w:t>
      </w:r>
    </w:p>
    <w:p w14:paraId="52821DAB" w14:textId="77777777" w:rsidR="00D66AD4" w:rsidRPr="003E2758" w:rsidRDefault="00D66AD4" w:rsidP="00621BE5">
      <w:pPr>
        <w:rPr>
          <w:rFonts w:ascii="Arial" w:hAnsi="Arial" w:cs="Arial"/>
          <w:sz w:val="20"/>
          <w:szCs w:val="20"/>
        </w:rPr>
      </w:pPr>
    </w:p>
    <w:p w14:paraId="2AA7928A" w14:textId="1181B099" w:rsidR="00A64F59" w:rsidRPr="003E2758" w:rsidRDefault="00D41E7A" w:rsidP="00621BE5">
      <w:pPr>
        <w:rPr>
          <w:rFonts w:ascii="Arial" w:hAnsi="Arial" w:cs="Arial"/>
          <w:b/>
          <w:sz w:val="20"/>
          <w:szCs w:val="20"/>
        </w:rPr>
      </w:pPr>
      <w:r w:rsidRPr="003E2758">
        <w:rPr>
          <w:rFonts w:ascii="Arial" w:hAnsi="Arial" w:cs="Arial"/>
          <w:b/>
          <w:sz w:val="20"/>
          <w:szCs w:val="20"/>
        </w:rPr>
        <w:t xml:space="preserve">WINTER PRESSURES: </w:t>
      </w:r>
      <w:r w:rsidRPr="003E2758">
        <w:rPr>
          <w:rFonts w:ascii="Arial" w:hAnsi="Arial" w:cs="Arial"/>
          <w:sz w:val="20"/>
          <w:szCs w:val="20"/>
        </w:rPr>
        <w:t xml:space="preserve">One risk </w:t>
      </w:r>
      <w:r w:rsidR="005A5290">
        <w:rPr>
          <w:rFonts w:ascii="Arial" w:hAnsi="Arial" w:cs="Arial"/>
          <w:sz w:val="20"/>
          <w:szCs w:val="20"/>
        </w:rPr>
        <w:t xml:space="preserve">comes </w:t>
      </w:r>
      <w:r w:rsidRPr="003E2758">
        <w:rPr>
          <w:rFonts w:ascii="Arial" w:hAnsi="Arial" w:cs="Arial"/>
          <w:sz w:val="20"/>
          <w:szCs w:val="20"/>
        </w:rPr>
        <w:t>with total predictability: the NHS will be under its most extreme pressure during these winter months. We cannot think of a worse time to destabilise local services. Don’t you think this will cause problems in the middle of winter?</w:t>
      </w:r>
    </w:p>
    <w:p w14:paraId="7F76F4C3" w14:textId="77777777" w:rsidR="00312B53" w:rsidRDefault="00312B53" w:rsidP="00D41E7A">
      <w:pPr>
        <w:rPr>
          <w:rFonts w:ascii="Arial" w:hAnsi="Arial" w:cs="Arial"/>
          <w:b/>
          <w:i/>
          <w:sz w:val="20"/>
          <w:szCs w:val="20"/>
        </w:rPr>
      </w:pPr>
    </w:p>
    <w:p w14:paraId="79AD76FF" w14:textId="38285CA5" w:rsidR="00A64F59" w:rsidRPr="003E2758" w:rsidRDefault="00D41E7A" w:rsidP="00D41E7A">
      <w:pPr>
        <w:rPr>
          <w:rFonts w:ascii="Arial" w:hAnsi="Arial" w:cs="Arial"/>
          <w:i/>
          <w:sz w:val="20"/>
          <w:szCs w:val="20"/>
        </w:rPr>
      </w:pPr>
      <w:r w:rsidRPr="003E2758">
        <w:rPr>
          <w:rFonts w:ascii="Arial" w:hAnsi="Arial" w:cs="Arial"/>
          <w:b/>
          <w:i/>
          <w:sz w:val="20"/>
          <w:szCs w:val="20"/>
        </w:rPr>
        <w:t xml:space="preserve">Q8: </w:t>
      </w:r>
      <w:r w:rsidR="00A64F59" w:rsidRPr="003E2758">
        <w:rPr>
          <w:rFonts w:ascii="Arial" w:hAnsi="Arial" w:cs="Arial"/>
          <w:b/>
          <w:i/>
          <w:sz w:val="20"/>
          <w:szCs w:val="20"/>
        </w:rPr>
        <w:t>Why are</w:t>
      </w:r>
      <w:r w:rsidR="002B5AF7">
        <w:rPr>
          <w:rFonts w:ascii="Arial" w:hAnsi="Arial" w:cs="Arial"/>
          <w:b/>
          <w:i/>
          <w:sz w:val="20"/>
          <w:szCs w:val="20"/>
        </w:rPr>
        <w:t xml:space="preserve"> you planning to close the walk-</w:t>
      </w:r>
      <w:r w:rsidR="00A64F59" w:rsidRPr="003E2758">
        <w:rPr>
          <w:rFonts w:ascii="Arial" w:hAnsi="Arial" w:cs="Arial"/>
          <w:b/>
          <w:i/>
          <w:sz w:val="20"/>
          <w:szCs w:val="20"/>
        </w:rPr>
        <w:t xml:space="preserve">in centre in the middle of winter, at the same time as closing the Hurley practice in the Waldron? </w:t>
      </w:r>
    </w:p>
    <w:p w14:paraId="252D3E00" w14:textId="77777777" w:rsidR="003E2758" w:rsidRPr="003E2758" w:rsidRDefault="003E2758" w:rsidP="00621BE5">
      <w:pPr>
        <w:rPr>
          <w:rFonts w:ascii="Arial" w:hAnsi="Arial" w:cs="Arial"/>
          <w:b/>
          <w:sz w:val="20"/>
          <w:szCs w:val="20"/>
        </w:rPr>
      </w:pPr>
    </w:p>
    <w:tbl>
      <w:tblPr>
        <w:tblStyle w:val="TableGrid"/>
        <w:tblW w:w="0" w:type="auto"/>
        <w:tblLook w:val="04A0" w:firstRow="1" w:lastRow="0" w:firstColumn="1" w:lastColumn="0" w:noHBand="0" w:noVBand="1"/>
      </w:tblPr>
      <w:tblGrid>
        <w:gridCol w:w="9236"/>
      </w:tblGrid>
      <w:tr w:rsidR="003E2758" w:rsidRPr="003E2758" w14:paraId="56774F5A" w14:textId="77777777" w:rsidTr="003E2758">
        <w:tc>
          <w:tcPr>
            <w:tcW w:w="9236" w:type="dxa"/>
          </w:tcPr>
          <w:p w14:paraId="770002C6" w14:textId="0B054FF4" w:rsidR="003E2758" w:rsidRPr="003E2758" w:rsidRDefault="003E2758" w:rsidP="00621BE5">
            <w:pPr>
              <w:rPr>
                <w:rFonts w:ascii="Arial" w:hAnsi="Arial" w:cs="Arial"/>
                <w:b/>
                <w:sz w:val="20"/>
                <w:szCs w:val="20"/>
              </w:rPr>
            </w:pPr>
            <w:r w:rsidRPr="003E2758">
              <w:rPr>
                <w:rFonts w:ascii="Arial" w:hAnsi="Arial" w:cs="Arial"/>
                <w:b/>
                <w:sz w:val="20"/>
                <w:szCs w:val="20"/>
              </w:rPr>
              <w:t>CONCLUSION</w:t>
            </w:r>
          </w:p>
        </w:tc>
      </w:tr>
    </w:tbl>
    <w:p w14:paraId="485D3A83" w14:textId="77777777" w:rsidR="003E2758" w:rsidRDefault="003E2758" w:rsidP="00621BE5">
      <w:pPr>
        <w:rPr>
          <w:rFonts w:ascii="Arial" w:hAnsi="Arial" w:cs="Arial"/>
          <w:sz w:val="20"/>
          <w:szCs w:val="20"/>
        </w:rPr>
      </w:pPr>
    </w:p>
    <w:p w14:paraId="479ED651" w14:textId="35687A7E" w:rsidR="008B2699" w:rsidRPr="005A5290" w:rsidRDefault="008B2699" w:rsidP="008B2699">
      <w:pPr>
        <w:rPr>
          <w:sz w:val="22"/>
          <w:szCs w:val="22"/>
        </w:rPr>
      </w:pPr>
      <w:r w:rsidRPr="005A5290">
        <w:rPr>
          <w:sz w:val="22"/>
          <w:szCs w:val="22"/>
        </w:rPr>
        <w:t>The decision to close the WIC looks to us that it was driven by a need to shift resources from a local service to a central one to comply with Department of Health demands based on Jeremy Hunt’s diktat about 8</w:t>
      </w:r>
      <w:r w:rsidR="00312B53">
        <w:rPr>
          <w:sz w:val="22"/>
          <w:szCs w:val="22"/>
        </w:rPr>
        <w:t>am</w:t>
      </w:r>
      <w:r w:rsidRPr="005A5290">
        <w:rPr>
          <w:sz w:val="22"/>
          <w:szCs w:val="22"/>
        </w:rPr>
        <w:t>-8</w:t>
      </w:r>
      <w:r w:rsidR="00312B53">
        <w:rPr>
          <w:sz w:val="22"/>
          <w:szCs w:val="22"/>
        </w:rPr>
        <w:t>pm</w:t>
      </w:r>
      <w:r w:rsidRPr="005A5290">
        <w:rPr>
          <w:sz w:val="22"/>
          <w:szCs w:val="22"/>
        </w:rPr>
        <w:t xml:space="preserve"> GP services, and not by a genuine appraisal of the strengths and weaknesses of a current local service in order to replace it with a better local service. </w:t>
      </w:r>
    </w:p>
    <w:p w14:paraId="298B9436" w14:textId="13464CCF" w:rsidR="00A64F59" w:rsidRPr="003E2758" w:rsidRDefault="00D41E7A" w:rsidP="00621BE5">
      <w:pPr>
        <w:rPr>
          <w:rFonts w:ascii="Arial" w:hAnsi="Arial" w:cs="Arial"/>
          <w:sz w:val="20"/>
          <w:szCs w:val="20"/>
        </w:rPr>
      </w:pPr>
      <w:r w:rsidRPr="003E2758">
        <w:rPr>
          <w:rFonts w:ascii="Arial" w:hAnsi="Arial" w:cs="Arial"/>
          <w:sz w:val="20"/>
          <w:szCs w:val="20"/>
        </w:rPr>
        <w:t>However, we believe Lewisham CCG should not cut current provision without replacing it with at least as good, safe and accessible a service alternative – and better is sorely needed.</w:t>
      </w:r>
    </w:p>
    <w:p w14:paraId="0D7B1776" w14:textId="77777777" w:rsidR="00D41E7A" w:rsidRPr="003E2758" w:rsidRDefault="00A64F59" w:rsidP="00D41E7A">
      <w:pPr>
        <w:pStyle w:val="ListParagraph"/>
        <w:numPr>
          <w:ilvl w:val="0"/>
          <w:numId w:val="9"/>
        </w:numPr>
        <w:rPr>
          <w:rFonts w:ascii="Arial" w:hAnsi="Arial" w:cs="Arial"/>
          <w:sz w:val="20"/>
          <w:szCs w:val="20"/>
        </w:rPr>
      </w:pPr>
      <w:r w:rsidRPr="003E2758">
        <w:rPr>
          <w:rFonts w:ascii="Arial" w:hAnsi="Arial" w:cs="Arial"/>
          <w:b/>
          <w:sz w:val="20"/>
          <w:szCs w:val="20"/>
        </w:rPr>
        <w:t>The Save Lewisham hospital campaign is recommending that people take part in the consultation</w:t>
      </w:r>
      <w:r w:rsidR="001E4E58" w:rsidRPr="003E2758">
        <w:rPr>
          <w:rFonts w:ascii="Arial" w:hAnsi="Arial" w:cs="Arial"/>
          <w:b/>
          <w:sz w:val="20"/>
          <w:szCs w:val="20"/>
        </w:rPr>
        <w:t>.</w:t>
      </w:r>
      <w:r w:rsidR="001E4E58" w:rsidRPr="003E2758">
        <w:rPr>
          <w:rFonts w:ascii="Arial" w:hAnsi="Arial" w:cs="Arial"/>
          <w:sz w:val="20"/>
          <w:szCs w:val="20"/>
        </w:rPr>
        <w:t xml:space="preserve"> </w:t>
      </w:r>
      <w:r w:rsidRPr="003E2758">
        <w:rPr>
          <w:rFonts w:ascii="Arial" w:hAnsi="Arial" w:cs="Arial"/>
          <w:sz w:val="20"/>
          <w:szCs w:val="20"/>
        </w:rPr>
        <w:t xml:space="preserve"> </w:t>
      </w:r>
    </w:p>
    <w:p w14:paraId="12AF3D57" w14:textId="77777777" w:rsidR="00D41E7A" w:rsidRPr="003E2758" w:rsidRDefault="00D41E7A" w:rsidP="00D41E7A">
      <w:pPr>
        <w:pStyle w:val="ListParagraph"/>
        <w:numPr>
          <w:ilvl w:val="0"/>
          <w:numId w:val="9"/>
        </w:numPr>
        <w:rPr>
          <w:rFonts w:ascii="Arial" w:hAnsi="Arial" w:cs="Arial"/>
          <w:sz w:val="20"/>
          <w:szCs w:val="20"/>
        </w:rPr>
      </w:pPr>
      <w:r w:rsidRPr="003E2758">
        <w:rPr>
          <w:rFonts w:ascii="Arial" w:hAnsi="Arial" w:cs="Arial"/>
          <w:sz w:val="20"/>
          <w:szCs w:val="20"/>
        </w:rPr>
        <w:t>W</w:t>
      </w:r>
      <w:r w:rsidR="001E4E58" w:rsidRPr="003E2758">
        <w:rPr>
          <w:rFonts w:ascii="Arial" w:hAnsi="Arial" w:cs="Arial"/>
          <w:sz w:val="20"/>
          <w:szCs w:val="20"/>
        </w:rPr>
        <w:t>e</w:t>
      </w:r>
      <w:r w:rsidR="00A64F59" w:rsidRPr="003E2758">
        <w:rPr>
          <w:rFonts w:ascii="Arial" w:hAnsi="Arial" w:cs="Arial"/>
          <w:sz w:val="20"/>
          <w:szCs w:val="20"/>
        </w:rPr>
        <w:t xml:space="preserve"> reject the </w:t>
      </w:r>
      <w:r w:rsidRPr="003E2758">
        <w:rPr>
          <w:rFonts w:ascii="Arial" w:hAnsi="Arial" w:cs="Arial"/>
          <w:sz w:val="20"/>
          <w:szCs w:val="20"/>
        </w:rPr>
        <w:t>Walk-</w:t>
      </w:r>
      <w:r w:rsidR="001E4E58" w:rsidRPr="003E2758">
        <w:rPr>
          <w:rFonts w:ascii="Arial" w:hAnsi="Arial" w:cs="Arial"/>
          <w:sz w:val="20"/>
          <w:szCs w:val="20"/>
        </w:rPr>
        <w:t xml:space="preserve">in Centre </w:t>
      </w:r>
      <w:r w:rsidR="00A64F59" w:rsidRPr="003E2758">
        <w:rPr>
          <w:rFonts w:ascii="Arial" w:hAnsi="Arial" w:cs="Arial"/>
          <w:sz w:val="20"/>
          <w:szCs w:val="20"/>
        </w:rPr>
        <w:t xml:space="preserve">closure decision because of the way the consultation has been done and </w:t>
      </w:r>
      <w:r w:rsidRPr="003E2758">
        <w:rPr>
          <w:rFonts w:ascii="Arial" w:hAnsi="Arial" w:cs="Arial"/>
          <w:sz w:val="20"/>
          <w:szCs w:val="20"/>
        </w:rPr>
        <w:t xml:space="preserve">call on </w:t>
      </w:r>
      <w:r w:rsidR="00A64F59" w:rsidRPr="003E2758">
        <w:rPr>
          <w:rFonts w:ascii="Arial" w:hAnsi="Arial" w:cs="Arial"/>
          <w:sz w:val="20"/>
          <w:szCs w:val="20"/>
        </w:rPr>
        <w:t xml:space="preserve">the CCG to go back to the drawing board and do it better next time. </w:t>
      </w:r>
    </w:p>
    <w:p w14:paraId="1CE87D73" w14:textId="77777777" w:rsidR="00D41E7A" w:rsidRPr="003E2758" w:rsidRDefault="00D41E7A" w:rsidP="00621BE5">
      <w:pPr>
        <w:pStyle w:val="ListParagraph"/>
        <w:numPr>
          <w:ilvl w:val="0"/>
          <w:numId w:val="9"/>
        </w:numPr>
        <w:rPr>
          <w:rFonts w:ascii="Arial" w:hAnsi="Arial" w:cs="Arial"/>
          <w:sz w:val="20"/>
          <w:szCs w:val="20"/>
        </w:rPr>
      </w:pPr>
      <w:r w:rsidRPr="003E2758">
        <w:rPr>
          <w:rFonts w:ascii="Arial" w:hAnsi="Arial" w:cs="Arial"/>
          <w:sz w:val="20"/>
          <w:szCs w:val="20"/>
        </w:rPr>
        <w:t xml:space="preserve">We ask that </w:t>
      </w:r>
      <w:r w:rsidR="00A64F59" w:rsidRPr="003E2758">
        <w:rPr>
          <w:rFonts w:ascii="Arial" w:hAnsi="Arial" w:cs="Arial"/>
          <w:sz w:val="20"/>
          <w:szCs w:val="20"/>
        </w:rPr>
        <w:t xml:space="preserve">local people </w:t>
      </w:r>
      <w:r w:rsidRPr="003E2758">
        <w:rPr>
          <w:rFonts w:ascii="Arial" w:hAnsi="Arial" w:cs="Arial"/>
          <w:sz w:val="20"/>
          <w:szCs w:val="20"/>
        </w:rPr>
        <w:t xml:space="preserve">and primary care staff </w:t>
      </w:r>
      <w:r w:rsidR="00A64F59" w:rsidRPr="003E2758">
        <w:rPr>
          <w:rFonts w:ascii="Arial" w:hAnsi="Arial" w:cs="Arial"/>
          <w:sz w:val="20"/>
          <w:szCs w:val="20"/>
        </w:rPr>
        <w:t>a</w:t>
      </w:r>
      <w:r w:rsidRPr="003E2758">
        <w:rPr>
          <w:rFonts w:ascii="Arial" w:hAnsi="Arial" w:cs="Arial"/>
          <w:sz w:val="20"/>
          <w:szCs w:val="20"/>
        </w:rPr>
        <w:t>re given a</w:t>
      </w:r>
      <w:r w:rsidR="00A64F59" w:rsidRPr="003E2758">
        <w:rPr>
          <w:rFonts w:ascii="Arial" w:hAnsi="Arial" w:cs="Arial"/>
          <w:sz w:val="20"/>
          <w:szCs w:val="20"/>
        </w:rPr>
        <w:t xml:space="preserve"> chance to contribute to different ideas about how to re</w:t>
      </w:r>
      <w:r w:rsidRPr="003E2758">
        <w:rPr>
          <w:rFonts w:ascii="Arial" w:hAnsi="Arial" w:cs="Arial"/>
          <w:sz w:val="20"/>
          <w:szCs w:val="20"/>
        </w:rPr>
        <w:t>-</w:t>
      </w:r>
      <w:r w:rsidR="00A64F59" w:rsidRPr="003E2758">
        <w:rPr>
          <w:rFonts w:ascii="Arial" w:hAnsi="Arial" w:cs="Arial"/>
          <w:sz w:val="20"/>
          <w:szCs w:val="20"/>
        </w:rPr>
        <w:t>provi</w:t>
      </w:r>
      <w:r w:rsidRPr="003E2758">
        <w:rPr>
          <w:rFonts w:ascii="Arial" w:hAnsi="Arial" w:cs="Arial"/>
          <w:sz w:val="20"/>
          <w:szCs w:val="20"/>
        </w:rPr>
        <w:t>de</w:t>
      </w:r>
      <w:r w:rsidR="00A64F59" w:rsidRPr="003E2758">
        <w:rPr>
          <w:rFonts w:ascii="Arial" w:hAnsi="Arial" w:cs="Arial"/>
          <w:sz w:val="20"/>
          <w:szCs w:val="20"/>
        </w:rPr>
        <w:t xml:space="preserve"> a local service</w:t>
      </w:r>
      <w:r w:rsidRPr="003E2758">
        <w:rPr>
          <w:rFonts w:ascii="Arial" w:hAnsi="Arial" w:cs="Arial"/>
          <w:sz w:val="20"/>
          <w:szCs w:val="20"/>
        </w:rPr>
        <w:t>,</w:t>
      </w:r>
      <w:r w:rsidR="00A64F59" w:rsidRPr="003E2758">
        <w:rPr>
          <w:rFonts w:ascii="Arial" w:hAnsi="Arial" w:cs="Arial"/>
          <w:sz w:val="20"/>
          <w:szCs w:val="20"/>
        </w:rPr>
        <w:t xml:space="preserve"> </w:t>
      </w:r>
      <w:r w:rsidRPr="003E2758">
        <w:rPr>
          <w:rFonts w:ascii="Arial" w:hAnsi="Arial" w:cs="Arial"/>
          <w:sz w:val="20"/>
          <w:szCs w:val="20"/>
        </w:rPr>
        <w:t xml:space="preserve">the </w:t>
      </w:r>
      <w:r w:rsidR="00A64F59" w:rsidRPr="003E2758">
        <w:rPr>
          <w:rFonts w:ascii="Arial" w:hAnsi="Arial" w:cs="Arial"/>
          <w:sz w:val="20"/>
          <w:szCs w:val="20"/>
        </w:rPr>
        <w:t xml:space="preserve">better </w:t>
      </w:r>
      <w:r w:rsidRPr="003E2758">
        <w:rPr>
          <w:rFonts w:ascii="Arial" w:hAnsi="Arial" w:cs="Arial"/>
          <w:sz w:val="20"/>
          <w:szCs w:val="20"/>
        </w:rPr>
        <w:t xml:space="preserve">to </w:t>
      </w:r>
      <w:r w:rsidR="00A64F59" w:rsidRPr="003E2758">
        <w:rPr>
          <w:rFonts w:ascii="Arial" w:hAnsi="Arial" w:cs="Arial"/>
          <w:sz w:val="20"/>
          <w:szCs w:val="20"/>
        </w:rPr>
        <w:t xml:space="preserve">meet the needs of local people. </w:t>
      </w:r>
    </w:p>
    <w:p w14:paraId="01B096DD" w14:textId="6095C2D9" w:rsidR="00D41E7A" w:rsidRDefault="00D41E7A" w:rsidP="00621BE5">
      <w:pPr>
        <w:pStyle w:val="ListParagraph"/>
        <w:numPr>
          <w:ilvl w:val="0"/>
          <w:numId w:val="9"/>
        </w:numPr>
        <w:rPr>
          <w:rFonts w:ascii="Arial" w:hAnsi="Arial" w:cs="Arial"/>
          <w:sz w:val="20"/>
          <w:szCs w:val="20"/>
        </w:rPr>
      </w:pPr>
      <w:r w:rsidRPr="003E2758">
        <w:rPr>
          <w:rFonts w:ascii="Arial" w:hAnsi="Arial" w:cs="Arial"/>
          <w:sz w:val="20"/>
          <w:szCs w:val="20"/>
        </w:rPr>
        <w:t xml:space="preserve">We ask that our questions </w:t>
      </w:r>
      <w:r w:rsidR="00861AA9">
        <w:rPr>
          <w:rFonts w:ascii="Arial" w:hAnsi="Arial" w:cs="Arial"/>
          <w:sz w:val="20"/>
          <w:szCs w:val="20"/>
        </w:rPr>
        <w:t xml:space="preserve">1-8 </w:t>
      </w:r>
      <w:r w:rsidRPr="003E2758">
        <w:rPr>
          <w:rFonts w:ascii="Arial" w:hAnsi="Arial" w:cs="Arial"/>
          <w:sz w:val="20"/>
          <w:szCs w:val="20"/>
        </w:rPr>
        <w:t>are responded to</w:t>
      </w:r>
    </w:p>
    <w:p w14:paraId="6635869F" w14:textId="0B23E7E9" w:rsidR="00D41E7A" w:rsidRDefault="00D41E7A" w:rsidP="00D41E7A">
      <w:pPr>
        <w:rPr>
          <w:rFonts w:ascii="Arial" w:hAnsi="Arial" w:cs="Arial"/>
          <w:sz w:val="20"/>
          <w:szCs w:val="20"/>
        </w:rPr>
      </w:pPr>
    </w:p>
    <w:p w14:paraId="7B84969B" w14:textId="0B6A35EA" w:rsidR="003E2758" w:rsidRDefault="00996A49" w:rsidP="00D41E7A">
      <w:pPr>
        <w:rPr>
          <w:rFonts w:ascii="Arial" w:hAnsi="Arial" w:cs="Arial"/>
          <w:sz w:val="20"/>
          <w:szCs w:val="20"/>
        </w:rPr>
      </w:pPr>
      <w:r>
        <w:rPr>
          <w:rFonts w:ascii="Arial" w:hAnsi="Arial" w:cs="Arial"/>
          <w:sz w:val="20"/>
          <w:szCs w:val="20"/>
        </w:rPr>
        <w:t>Thank you for inviting our comments</w:t>
      </w:r>
    </w:p>
    <w:p w14:paraId="04A302B7" w14:textId="77777777" w:rsidR="00FF1F01" w:rsidRDefault="00FF1F01" w:rsidP="00D41E7A">
      <w:pPr>
        <w:rPr>
          <w:rFonts w:ascii="Arial" w:hAnsi="Arial" w:cs="Arial"/>
          <w:sz w:val="20"/>
          <w:szCs w:val="20"/>
        </w:rPr>
      </w:pPr>
    </w:p>
    <w:p w14:paraId="1CE8AABF" w14:textId="335E65C1" w:rsidR="008B2699" w:rsidRDefault="00D41E7A">
      <w:pPr>
        <w:rPr>
          <w:rFonts w:ascii="Arial" w:hAnsi="Arial" w:cs="Arial"/>
          <w:sz w:val="20"/>
          <w:szCs w:val="20"/>
        </w:rPr>
      </w:pPr>
      <w:r w:rsidRPr="003E2758">
        <w:rPr>
          <w:rFonts w:ascii="Arial" w:hAnsi="Arial" w:cs="Arial"/>
          <w:sz w:val="20"/>
          <w:szCs w:val="20"/>
        </w:rPr>
        <w:t>Yours sincerely</w:t>
      </w:r>
    </w:p>
    <w:p w14:paraId="18E18C48" w14:textId="739F8BA3" w:rsidR="00FF1F01" w:rsidRDefault="00FF1F01">
      <w:pPr>
        <w:rPr>
          <w:rFonts w:ascii="Arial" w:hAnsi="Arial" w:cs="Arial"/>
        </w:rPr>
      </w:pPr>
    </w:p>
    <w:p w14:paraId="4ABCE66C" w14:textId="77777777" w:rsidR="00FF1F01" w:rsidRDefault="00FF1F01">
      <w:pPr>
        <w:rPr>
          <w:rFonts w:ascii="Arial" w:hAnsi="Arial" w:cs="Arial"/>
        </w:rPr>
      </w:pPr>
    </w:p>
    <w:p w14:paraId="6AE30370" w14:textId="626AA98B" w:rsidR="00312B53" w:rsidRPr="00312B53" w:rsidRDefault="003E2758" w:rsidP="00FF1F01">
      <w:pPr>
        <w:rPr>
          <w:rFonts w:ascii="Arial" w:hAnsi="Arial" w:cs="Arial"/>
        </w:rPr>
      </w:pPr>
      <w:bookmarkStart w:id="1" w:name="_Hlk494438332"/>
      <w:r w:rsidRPr="00996A49">
        <w:rPr>
          <w:rFonts w:ascii="Arial" w:hAnsi="Arial" w:cs="Arial"/>
          <w:b/>
          <w:sz w:val="20"/>
        </w:rPr>
        <w:t>Olivia O’Sullivan, Secretary, SLHC</w:t>
      </w:r>
      <w:r w:rsidR="008D1E7D" w:rsidRPr="00FF1F01">
        <w:rPr>
          <w:rFonts w:ascii="Arial" w:hAnsi="Arial" w:cs="Arial"/>
        </w:rPr>
        <w:t xml:space="preserve"> </w:t>
      </w:r>
      <w:bookmarkEnd w:id="1"/>
    </w:p>
    <w:sectPr w:rsidR="00312B53" w:rsidRPr="00312B53" w:rsidSect="00FF1F01">
      <w:pgSz w:w="11900" w:h="16840"/>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5C759" w14:textId="77777777" w:rsidR="00C25FD8" w:rsidRDefault="00C25FD8" w:rsidP="00621BE5">
      <w:r>
        <w:separator/>
      </w:r>
    </w:p>
  </w:endnote>
  <w:endnote w:type="continuationSeparator" w:id="0">
    <w:p w14:paraId="09DF2120" w14:textId="77777777" w:rsidR="00C25FD8" w:rsidRDefault="00C25FD8" w:rsidP="006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E19CD" w14:textId="77777777" w:rsidR="00C25FD8" w:rsidRDefault="00C25FD8" w:rsidP="00621BE5">
      <w:r>
        <w:separator/>
      </w:r>
    </w:p>
  </w:footnote>
  <w:footnote w:type="continuationSeparator" w:id="0">
    <w:p w14:paraId="44D47261" w14:textId="77777777" w:rsidR="00C25FD8" w:rsidRDefault="00C25FD8" w:rsidP="00621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6BDD"/>
    <w:multiLevelType w:val="hybridMultilevel"/>
    <w:tmpl w:val="4FF6EED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456E03"/>
    <w:multiLevelType w:val="hybridMultilevel"/>
    <w:tmpl w:val="6F4EA6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50EE0"/>
    <w:multiLevelType w:val="hybridMultilevel"/>
    <w:tmpl w:val="AC16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972D2"/>
    <w:multiLevelType w:val="hybridMultilevel"/>
    <w:tmpl w:val="A43E8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163F"/>
    <w:multiLevelType w:val="hybridMultilevel"/>
    <w:tmpl w:val="437C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40488"/>
    <w:multiLevelType w:val="hybridMultilevel"/>
    <w:tmpl w:val="224A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0801EF"/>
    <w:multiLevelType w:val="hybridMultilevel"/>
    <w:tmpl w:val="C6449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75713"/>
    <w:multiLevelType w:val="multilevel"/>
    <w:tmpl w:val="9B965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3F1524"/>
    <w:multiLevelType w:val="hybridMultilevel"/>
    <w:tmpl w:val="796C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3075E"/>
    <w:multiLevelType w:val="hybridMultilevel"/>
    <w:tmpl w:val="F516186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7F509E"/>
    <w:multiLevelType w:val="hybridMultilevel"/>
    <w:tmpl w:val="40BE2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5C4F8D"/>
    <w:multiLevelType w:val="hybridMultilevel"/>
    <w:tmpl w:val="12D0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2"/>
  </w:num>
  <w:num w:numId="7">
    <w:abstractNumId w:val="1"/>
  </w:num>
  <w:num w:numId="8">
    <w:abstractNumId w:val="0"/>
  </w:num>
  <w:num w:numId="9">
    <w:abstractNumId w:val="8"/>
  </w:num>
  <w:num w:numId="10">
    <w:abstractNumId w:val="10"/>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E5"/>
    <w:rsid w:val="00024E11"/>
    <w:rsid w:val="000512E5"/>
    <w:rsid w:val="00051879"/>
    <w:rsid w:val="001D005D"/>
    <w:rsid w:val="001E4E58"/>
    <w:rsid w:val="00234AE4"/>
    <w:rsid w:val="002667C6"/>
    <w:rsid w:val="002B5AF7"/>
    <w:rsid w:val="002C564A"/>
    <w:rsid w:val="002F5658"/>
    <w:rsid w:val="00312B53"/>
    <w:rsid w:val="00336A50"/>
    <w:rsid w:val="003D6CCD"/>
    <w:rsid w:val="003E2758"/>
    <w:rsid w:val="005666F1"/>
    <w:rsid w:val="005A5290"/>
    <w:rsid w:val="00621BE5"/>
    <w:rsid w:val="00676B8C"/>
    <w:rsid w:val="0074332B"/>
    <w:rsid w:val="007C7909"/>
    <w:rsid w:val="00861AA9"/>
    <w:rsid w:val="008B05E8"/>
    <w:rsid w:val="008B2699"/>
    <w:rsid w:val="008D1E7D"/>
    <w:rsid w:val="009308F3"/>
    <w:rsid w:val="00974EB9"/>
    <w:rsid w:val="00996A49"/>
    <w:rsid w:val="0099738E"/>
    <w:rsid w:val="009E7A83"/>
    <w:rsid w:val="00A46637"/>
    <w:rsid w:val="00A64F59"/>
    <w:rsid w:val="00A66442"/>
    <w:rsid w:val="00A83D48"/>
    <w:rsid w:val="00BC57B2"/>
    <w:rsid w:val="00BC73AC"/>
    <w:rsid w:val="00C25FD8"/>
    <w:rsid w:val="00C60633"/>
    <w:rsid w:val="00C83311"/>
    <w:rsid w:val="00CA01BC"/>
    <w:rsid w:val="00CA66FF"/>
    <w:rsid w:val="00D41E7A"/>
    <w:rsid w:val="00D66AD4"/>
    <w:rsid w:val="00E2544C"/>
    <w:rsid w:val="00EE7B98"/>
    <w:rsid w:val="00F01674"/>
    <w:rsid w:val="00F17A01"/>
    <w:rsid w:val="00F23607"/>
    <w:rsid w:val="00F64B8F"/>
    <w:rsid w:val="00F82A77"/>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77FF9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BE5"/>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1BE5"/>
    <w:pPr>
      <w:autoSpaceDE w:val="0"/>
      <w:autoSpaceDN w:val="0"/>
      <w:adjustRightInd w:val="0"/>
    </w:pPr>
    <w:rPr>
      <w:rFonts w:ascii="Arial" w:eastAsia="Times New Roman" w:hAnsi="Arial" w:cs="Arial"/>
      <w:color w:val="000000"/>
      <w:lang w:val="en-GB" w:eastAsia="en-GB"/>
    </w:rPr>
  </w:style>
  <w:style w:type="paragraph" w:styleId="FootnoteText">
    <w:name w:val="footnote text"/>
    <w:basedOn w:val="Normal"/>
    <w:link w:val="FootnoteTextChar"/>
    <w:rsid w:val="00621BE5"/>
    <w:rPr>
      <w:sz w:val="20"/>
      <w:szCs w:val="20"/>
    </w:rPr>
  </w:style>
  <w:style w:type="character" w:customStyle="1" w:styleId="FootnoteTextChar">
    <w:name w:val="Footnote Text Char"/>
    <w:basedOn w:val="DefaultParagraphFont"/>
    <w:link w:val="FootnoteText"/>
    <w:rsid w:val="00621BE5"/>
    <w:rPr>
      <w:rFonts w:ascii="Times New Roman" w:eastAsia="Times New Roman" w:hAnsi="Times New Roman" w:cs="Times New Roman"/>
      <w:sz w:val="20"/>
      <w:szCs w:val="20"/>
      <w:lang w:val="en-GB"/>
    </w:rPr>
  </w:style>
  <w:style w:type="character" w:styleId="FootnoteReference">
    <w:name w:val="footnote reference"/>
    <w:rsid w:val="00621BE5"/>
    <w:rPr>
      <w:vertAlign w:val="superscript"/>
    </w:rPr>
  </w:style>
  <w:style w:type="paragraph" w:styleId="ListParagraph">
    <w:name w:val="List Paragraph"/>
    <w:basedOn w:val="Normal"/>
    <w:uiPriority w:val="34"/>
    <w:qFormat/>
    <w:rsid w:val="00621BE5"/>
    <w:pPr>
      <w:ind w:left="720"/>
    </w:pPr>
    <w:rPr>
      <w:rFonts w:ascii="Calibri" w:eastAsia="Calibri" w:hAnsi="Calibri"/>
      <w:sz w:val="22"/>
      <w:szCs w:val="22"/>
    </w:rPr>
  </w:style>
  <w:style w:type="paragraph" w:styleId="NormalWeb">
    <w:name w:val="Normal (Web)"/>
    <w:basedOn w:val="Normal"/>
    <w:uiPriority w:val="99"/>
    <w:semiHidden/>
    <w:unhideWhenUsed/>
    <w:rsid w:val="00BC73AC"/>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3D6CCD"/>
    <w:rPr>
      <w:color w:val="0000FF" w:themeColor="hyperlink"/>
      <w:u w:val="single"/>
    </w:rPr>
  </w:style>
  <w:style w:type="table" w:styleId="TableGrid">
    <w:name w:val="Table Grid"/>
    <w:basedOn w:val="TableNormal"/>
    <w:uiPriority w:val="59"/>
    <w:rsid w:val="003E2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7909"/>
    <w:pPr>
      <w:tabs>
        <w:tab w:val="center" w:pos="4513"/>
        <w:tab w:val="right" w:pos="9026"/>
      </w:tabs>
    </w:pPr>
  </w:style>
  <w:style w:type="character" w:customStyle="1" w:styleId="HeaderChar">
    <w:name w:val="Header Char"/>
    <w:basedOn w:val="DefaultParagraphFont"/>
    <w:link w:val="Header"/>
    <w:uiPriority w:val="99"/>
    <w:rsid w:val="007C7909"/>
    <w:rPr>
      <w:rFonts w:ascii="Times New Roman" w:eastAsia="Times New Roman" w:hAnsi="Times New Roman" w:cs="Times New Roman"/>
      <w:lang w:val="en-GB"/>
    </w:rPr>
  </w:style>
  <w:style w:type="paragraph" w:styleId="Footer">
    <w:name w:val="footer"/>
    <w:basedOn w:val="Normal"/>
    <w:link w:val="FooterChar"/>
    <w:uiPriority w:val="99"/>
    <w:unhideWhenUsed/>
    <w:rsid w:val="007C7909"/>
    <w:pPr>
      <w:tabs>
        <w:tab w:val="center" w:pos="4513"/>
        <w:tab w:val="right" w:pos="9026"/>
      </w:tabs>
    </w:pPr>
  </w:style>
  <w:style w:type="character" w:customStyle="1" w:styleId="FooterChar">
    <w:name w:val="Footer Char"/>
    <w:basedOn w:val="DefaultParagraphFont"/>
    <w:link w:val="Footer"/>
    <w:uiPriority w:val="99"/>
    <w:rsid w:val="007C7909"/>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8B0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E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72324">
      <w:bodyDiv w:val="1"/>
      <w:marLeft w:val="0"/>
      <w:marRight w:val="0"/>
      <w:marTop w:val="0"/>
      <w:marBottom w:val="0"/>
      <w:divBdr>
        <w:top w:val="none" w:sz="0" w:space="0" w:color="auto"/>
        <w:left w:val="none" w:sz="0" w:space="0" w:color="auto"/>
        <w:bottom w:val="none" w:sz="0" w:space="0" w:color="auto"/>
        <w:right w:val="none" w:sz="0" w:space="0" w:color="auto"/>
      </w:divBdr>
    </w:div>
    <w:div w:id="1925718195">
      <w:bodyDiv w:val="1"/>
      <w:marLeft w:val="0"/>
      <w:marRight w:val="0"/>
      <w:marTop w:val="0"/>
      <w:marBottom w:val="0"/>
      <w:divBdr>
        <w:top w:val="none" w:sz="0" w:space="0" w:color="auto"/>
        <w:left w:val="none" w:sz="0" w:space="0" w:color="auto"/>
        <w:bottom w:val="none" w:sz="0" w:space="0" w:color="auto"/>
        <w:right w:val="none" w:sz="0" w:space="0" w:color="auto"/>
      </w:divBdr>
    </w:div>
    <w:div w:id="2082217588">
      <w:bodyDiv w:val="1"/>
      <w:marLeft w:val="0"/>
      <w:marRight w:val="0"/>
      <w:marTop w:val="0"/>
      <w:marBottom w:val="0"/>
      <w:divBdr>
        <w:top w:val="none" w:sz="0" w:space="0" w:color="auto"/>
        <w:left w:val="none" w:sz="0" w:space="0" w:color="auto"/>
        <w:bottom w:val="none" w:sz="0" w:space="0" w:color="auto"/>
        <w:right w:val="none" w:sz="0" w:space="0" w:color="auto"/>
      </w:divBdr>
      <w:divsChild>
        <w:div w:id="1938562757">
          <w:marLeft w:val="0"/>
          <w:marRight w:val="0"/>
          <w:marTop w:val="0"/>
          <w:marBottom w:val="0"/>
          <w:divBdr>
            <w:top w:val="none" w:sz="0" w:space="0" w:color="auto"/>
            <w:left w:val="none" w:sz="0" w:space="0" w:color="auto"/>
            <w:bottom w:val="none" w:sz="0" w:space="0" w:color="auto"/>
            <w:right w:val="none" w:sz="0" w:space="0" w:color="auto"/>
          </w:divBdr>
          <w:divsChild>
            <w:div w:id="587812786">
              <w:marLeft w:val="0"/>
              <w:marRight w:val="0"/>
              <w:marTop w:val="0"/>
              <w:marBottom w:val="0"/>
              <w:divBdr>
                <w:top w:val="none" w:sz="0" w:space="0" w:color="auto"/>
                <w:left w:val="none" w:sz="0" w:space="0" w:color="auto"/>
                <w:bottom w:val="none" w:sz="0" w:space="0" w:color="auto"/>
                <w:right w:val="none" w:sz="0" w:space="0" w:color="auto"/>
              </w:divBdr>
              <w:divsChild>
                <w:div w:id="11256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uploads/system/uploads/attachment_data/file/492132/20160111_Consultation_principle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33D2-F8A1-47B2-B90B-076D6C96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Louise Irvine</dc:creator>
  <cp:keywords/>
  <dc:description/>
  <cp:lastModifiedBy>Tony O'Sullivan</cp:lastModifiedBy>
  <cp:revision>5</cp:revision>
  <dcterms:created xsi:type="dcterms:W3CDTF">2017-09-29T08:31:00Z</dcterms:created>
  <dcterms:modified xsi:type="dcterms:W3CDTF">2017-09-29T09:01:00Z</dcterms:modified>
</cp:coreProperties>
</file>